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浏览版无通道设置功能。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" name="图片 1" descr="无通道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无通道设置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首页添加子系统界面功能。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软件关于界面的软件名称修改为：巡检图像浏览软件，调整软件名称、软件版本、版权所有之前的间隔，调节整齐，具体参考V3.2版本的关于界面。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853055"/>
            <wp:effectExtent l="0" t="0" r="1016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V4.1版本关于界面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853055"/>
            <wp:effectExtent l="0" t="0" r="1016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V3.2版本关于界面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软件参数设置功能中无扣件参数设置功能，导致使用标记模式时无法调整缺陷标记框。</w:t>
      </w:r>
    </w:p>
    <w:p>
      <w:pPr>
        <w:widowControl w:val="0"/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4829175" cy="5343525"/>
            <wp:effectExtent l="0" t="0" r="952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</w:p>
    <w:p>
      <w:pPr>
        <w:widowControl w:val="0"/>
        <w:numPr>
          <w:numId w:val="0"/>
        </w:numPr>
        <w:ind w:leftChars="0"/>
        <w:jc w:val="left"/>
      </w:pPr>
      <w:r>
        <w:drawing>
          <wp:inline distT="0" distB="0" distL="114300" distR="114300">
            <wp:extent cx="4886325" cy="5391150"/>
            <wp:effectExtent l="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任务信息列表的查询功能显示的年份与加载的数据不一致</w:t>
      </w:r>
      <w:bookmarkStart w:id="0" w:name="_GoBack"/>
      <w:bookmarkEnd w:id="0"/>
      <w:r>
        <w:rPr>
          <w:rFonts w:hint="eastAsia"/>
          <w:lang w:val="en-US" w:eastAsia="zh-CN"/>
        </w:rPr>
        <w:t>，如图所示：</w:t>
      </w:r>
    </w:p>
    <w:p>
      <w:pPr>
        <w:widowControl w:val="0"/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53055"/>
            <wp:effectExtent l="0" t="0" r="10160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BECA9DB"/>
    <w:multiLevelType w:val="singleLevel"/>
    <w:tmpl w:val="DBECA9D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DE6B74"/>
    <w:rsid w:val="35A774F9"/>
    <w:rsid w:val="4CAD5DF9"/>
    <w:rsid w:val="67067F5B"/>
    <w:rsid w:val="6F9855AF"/>
    <w:rsid w:val="735A2B2D"/>
    <w:rsid w:val="7B8B0C74"/>
    <w:rsid w:val="7E77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Office_11.1.0.8980_F1E327BC-269C-435d-A152-05C5408002CA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2020-11-23T06:44:00Z</dcterms:created>
  <dc:creator>Admin</dc:creator>
  <cp:lastModifiedBy>Admin</cp:lastModifiedBy>
  <dcterms:modified xsi:type="dcterms:W3CDTF">2020-11-23T09:12:26Z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2052-11.1.0.8980</vt:lpwstr>
  </property>
</Properties>
</file>