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CF" w:rsidRDefault="00484ACF" w:rsidP="00FD5996">
      <w:pPr>
        <w:rPr>
          <w:rFonts w:ascii="微软雅黑" w:eastAsia="微软雅黑" w:hAnsi="微软雅黑"/>
          <w:b/>
        </w:rPr>
      </w:pP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  <w:sz w:val="15"/>
          <w:szCs w:val="15"/>
        </w:rPr>
        <w:t xml:space="preserve">   </w:t>
      </w:r>
    </w:p>
    <w:p w:rsidR="00B574F9" w:rsidRPr="00E42994" w:rsidRDefault="004966B9" w:rsidP="00B574F9">
      <w:pPr>
        <w:jc w:val="center"/>
        <w:rPr>
          <w:rFonts w:ascii="黑体" w:eastAsia="黑体" w:hAnsi="黑体"/>
          <w:b/>
          <w:sz w:val="32"/>
          <w:szCs w:val="32"/>
        </w:rPr>
      </w:pPr>
      <w:r w:rsidRPr="004966B9">
        <w:rPr>
          <w:rFonts w:ascii="黑体" w:eastAsia="黑体" w:hAnsi="黑体" w:hint="eastAsia"/>
          <w:b/>
          <w:sz w:val="32"/>
          <w:szCs w:val="32"/>
        </w:rPr>
        <w:t>轨道状态巡检系统浏览分析软件</w:t>
      </w:r>
      <w:r w:rsidRPr="004966B9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B574F9">
        <w:rPr>
          <w:rFonts w:ascii="黑体" w:eastAsia="黑体" w:hAnsi="黑体" w:hint="eastAsia"/>
          <w:b/>
          <w:sz w:val="32"/>
          <w:szCs w:val="32"/>
        </w:rPr>
        <w:t>3.0</w:t>
      </w:r>
    </w:p>
    <w:p w:rsidR="00484ACF" w:rsidRDefault="004966B9" w:rsidP="00B574F9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开发</w:t>
      </w:r>
      <w:r w:rsidR="00B574F9" w:rsidRPr="00E42994">
        <w:rPr>
          <w:rFonts w:ascii="黑体" w:eastAsia="黑体" w:hAnsi="黑体" w:hint="eastAsia"/>
          <w:b/>
          <w:sz w:val="32"/>
          <w:szCs w:val="32"/>
        </w:rPr>
        <w:t>需求</w:t>
      </w:r>
      <w:r w:rsidR="00B574F9">
        <w:rPr>
          <w:rFonts w:ascii="黑体" w:eastAsia="黑体" w:hAnsi="黑体" w:hint="eastAsia"/>
          <w:b/>
          <w:sz w:val="32"/>
          <w:szCs w:val="32"/>
        </w:rPr>
        <w:t>说明书</w:t>
      </w:r>
    </w:p>
    <w:p w:rsidR="00FD5996" w:rsidRDefault="00FD5996" w:rsidP="00B574F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C1399" w:rsidRPr="00FD5996" w:rsidRDefault="00FD5996" w:rsidP="00FD5996">
      <w:pPr>
        <w:ind w:leftChars="-354" w:left="3" w:hangingChars="354" w:hanging="853"/>
        <w:jc w:val="center"/>
        <w:rPr>
          <w:rFonts w:ascii="等线" w:eastAsia="等线" w:hAnsi="宋体" w:cs="宋体" w:hint="eastAsia"/>
          <w:b/>
          <w:color w:val="000000"/>
          <w:kern w:val="0"/>
        </w:rPr>
      </w:pPr>
      <w:r>
        <w:rPr>
          <w:rFonts w:ascii="等线" w:eastAsia="等线" w:hAnsi="宋体" w:cs="宋体" w:hint="eastAsia"/>
          <w:b/>
          <w:color w:val="000000"/>
          <w:kern w:val="0"/>
        </w:rPr>
        <w:t>表</w:t>
      </w:r>
      <w:r>
        <w:rPr>
          <w:rFonts w:ascii="等线" w:eastAsia="等线" w:hAnsi="宋体" w:cs="宋体" w:hint="eastAsia"/>
          <w:b/>
          <w:color w:val="000000"/>
          <w:kern w:val="0"/>
        </w:rPr>
        <w:t>1</w:t>
      </w:r>
      <w:r w:rsidRPr="00FD5996">
        <w:rPr>
          <w:rFonts w:ascii="等线" w:eastAsia="等线" w:hAnsi="宋体" w:cs="宋体" w:hint="eastAsia"/>
          <w:b/>
          <w:color w:val="000000"/>
          <w:kern w:val="0"/>
        </w:rPr>
        <w:t>轨道状态巡检系统浏览分析软件</w:t>
      </w:r>
      <w:r>
        <w:rPr>
          <w:rFonts w:ascii="等线" w:eastAsia="等线" w:hAnsi="宋体" w:cs="宋体" w:hint="eastAsia"/>
          <w:b/>
          <w:color w:val="000000"/>
          <w:kern w:val="0"/>
        </w:rPr>
        <w:t>开发功能</w:t>
      </w:r>
      <w:bookmarkStart w:id="0" w:name="_GoBack"/>
      <w:bookmarkEnd w:id="0"/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2127"/>
        <w:gridCol w:w="2410"/>
        <w:gridCol w:w="3260"/>
        <w:gridCol w:w="1843"/>
      </w:tblGrid>
      <w:tr w:rsidR="00CC1399" w:rsidRPr="00CC1399" w:rsidTr="006E472B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center"/>
              <w:rPr>
                <w:rFonts w:ascii="等线" w:eastAsia="等线" w:hAnsi="宋体" w:cs="宋体"/>
                <w:b/>
                <w:color w:val="000000"/>
                <w:kern w:val="0"/>
              </w:rPr>
            </w:pPr>
            <w:r w:rsidRPr="00CC1399">
              <w:rPr>
                <w:rFonts w:ascii="等线" w:eastAsia="等线" w:hAnsi="宋体" w:cs="宋体" w:hint="eastAsia"/>
                <w:b/>
                <w:color w:val="000000"/>
                <w:kern w:val="0"/>
              </w:rPr>
              <w:t>项目名称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center"/>
              <w:rPr>
                <w:rFonts w:ascii="等线" w:eastAsia="等线" w:hAnsi="宋体" w:cs="宋体"/>
                <w:b/>
                <w:color w:val="000000"/>
                <w:kern w:val="0"/>
              </w:rPr>
            </w:pPr>
            <w:r w:rsidRPr="00CC1399">
              <w:rPr>
                <w:rFonts w:ascii="等线" w:eastAsia="等线" w:hAnsi="宋体" w:cs="宋体" w:hint="eastAsia"/>
                <w:b/>
                <w:color w:val="000000"/>
                <w:kern w:val="0"/>
              </w:rPr>
              <w:t>开发</w:t>
            </w:r>
            <w:r>
              <w:rPr>
                <w:rFonts w:ascii="等线" w:eastAsia="等线" w:hAnsi="宋体" w:cs="宋体" w:hint="eastAsia"/>
                <w:b/>
                <w:color w:val="000000"/>
                <w:kern w:val="0"/>
              </w:rPr>
              <w:t>目标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center"/>
              <w:rPr>
                <w:rFonts w:ascii="等线" w:eastAsia="等线" w:hAnsi="宋体" w:cs="宋体" w:hint="eastAsia"/>
                <w:b/>
                <w:color w:val="000000"/>
                <w:kern w:val="0"/>
              </w:rPr>
            </w:pPr>
            <w:r w:rsidRPr="00CC1399">
              <w:rPr>
                <w:rFonts w:ascii="等线" w:eastAsia="等线" w:hAnsi="宋体" w:cs="宋体" w:hint="eastAsia"/>
                <w:b/>
                <w:color w:val="000000"/>
                <w:kern w:val="0"/>
              </w:rPr>
              <w:t>功能要求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center"/>
              <w:rPr>
                <w:rFonts w:ascii="等线" w:eastAsia="等线" w:hAnsi="宋体" w:cs="宋体"/>
                <w:b/>
                <w:color w:val="000000"/>
                <w:kern w:val="0"/>
              </w:rPr>
            </w:pPr>
            <w:r>
              <w:rPr>
                <w:rFonts w:ascii="等线" w:eastAsia="等线" w:hAnsi="宋体" w:cs="宋体" w:hint="eastAsia"/>
                <w:b/>
                <w:color w:val="000000"/>
                <w:kern w:val="0"/>
              </w:rPr>
              <w:t>开发基础</w:t>
            </w:r>
          </w:p>
        </w:tc>
      </w:tr>
      <w:tr w:rsidR="00CC1399" w:rsidRPr="00CC1399" w:rsidTr="00CC1399">
        <w:trPr>
          <w:trHeight w:val="8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1、轨道巡检分析软件独立程序（64位），使用数据库sql2014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可通过轨道巡检浏览分析程序3.0（32位）启动该软件；具备扣件（深度学习检测）、擦伤、光带检测功能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8108B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 轨道巡检分析软件2.0界面设计改造,UI风格与“轨道巡检浏览3.0”（32位）一致。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基于目前巡检分析程序2.0（深度学习）的基础上，完成开发</w:t>
            </w:r>
          </w:p>
        </w:tc>
      </w:tr>
      <w:tr w:rsidR="00CC1399" w:rsidRPr="00CC1399" w:rsidTr="00CC1399">
        <w:trPr>
          <w:trHeight w:val="8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8108B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 轨道巡检分析软件2.0数据库升级（access移植到sql2014）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1399" w:rsidRPr="00CC1399" w:rsidTr="00CC1399">
        <w:trPr>
          <w:trHeight w:val="8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8108B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 升级开发“轨道巡检浏览软件3.0”（32位），增加内部调用新的“轨道外观状态智能分析软件”（64位）功能。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399" w:rsidRPr="00CC1399" w:rsidTr="00CC1399">
        <w:trPr>
          <w:trHeight w:val="52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8108B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 轨道巡检浏览软件3.0加入光带异常检测功能。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399" w:rsidRPr="00CC1399" w:rsidTr="00CC1399">
        <w:trPr>
          <w:trHeight w:val="5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8108B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 轨道巡检浏览软件3.0增加自动升级功能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399" w:rsidRPr="00CC1399" w:rsidTr="00CC1399">
        <w:trPr>
          <w:trHeight w:val="8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2、轨道巡检浏览及分析软件V3.0（32位）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轨旁巡检及</w:t>
            </w:r>
            <w:proofErr w:type="gramStart"/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通讯漏缆检测</w:t>
            </w:r>
            <w:proofErr w:type="gramEnd"/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功能模块与巡检软件融合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 开发对智能分析支持漏缆、应答器检测等模块的接口、数据处理、报表打印、缺陷分析结果的 浏览、标记功能。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基于轨道巡检浏览及分析软件V3.0，32位，融合电务检测模块</w:t>
            </w:r>
          </w:p>
        </w:tc>
      </w:tr>
      <w:tr w:rsidR="00CC1399" w:rsidRPr="00CC1399" w:rsidTr="00CC1399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3、图像控件SDK+示例程序（32位/64位）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图像控件封装，控件具备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图像</w:t>
            </w: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显示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操作功能，升级图像浏览功能，封装基于JPG、BMP、PNG等图片格式的图像浏览模块SDK。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 具体功能要求见“图像控件SDK功能需求表”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C1399" w:rsidRPr="00CC1399" w:rsidTr="00CC1399">
        <w:trPr>
          <w:trHeight w:val="6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4、轨道巡检浏览软件V3.0（32位/64位）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6E472B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开发独立数据接口替代SQL数据库接口。适用地面各个工</w:t>
            </w:r>
            <w:proofErr w:type="gramStart"/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站段，车间。部署便捷，无需额外安装大型数据库，可以浏览图像数据、缺陷数据。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轨道巡检浏览软件3.0</w:t>
            </w: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32位/</w:t>
            </w: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64位）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支持小型数据库</w:t>
            </w: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，方便用户随时调取浏览缺陷图像。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6E472B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基于轨道巡检浏览及分析软件V3.0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开发浏览客户端</w:t>
            </w:r>
          </w:p>
        </w:tc>
      </w:tr>
      <w:tr w:rsidR="00CC1399" w:rsidRPr="00CC1399" w:rsidTr="006E472B">
        <w:trPr>
          <w:trHeight w:val="2126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5、轨道巡检浏览及分析软件V3.1（64位）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轨道巡检浏览及分析软件3.0升级至64位系统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6E472B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  <w:r w:rsidR="00CC1399"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基于已有的“轨道巡检浏览及分析软件3.0”（32位）版本，开发“轨道巡检浏览及分析软件</w:t>
            </w:r>
            <w:proofErr w:type="gramStart"/>
            <w:r w:rsidR="00CC1399"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件</w:t>
            </w:r>
            <w:proofErr w:type="gramEnd"/>
            <w:r w:rsidR="00CC1399"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3.1”（64位）版本，增强2K以上高清图像处理功能。 增加多路图像数据显示和自定义图像通道功能。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C1399" w:rsidRPr="00CC1399" w:rsidTr="006E472B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6E472B" w:rsidP="00CC1399">
            <w:pPr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融合巡检分析独立程序，成为3.1版本的</w:t>
            </w:r>
            <w:proofErr w:type="gramStart"/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个子功能。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1399" w:rsidRPr="00CC1399" w:rsidTr="006E472B">
        <w:trPr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6E472B" w:rsidP="00CC1399">
            <w:pPr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使用已完成封装的大文件解析库、图像控件库。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C1399" w:rsidRPr="00CC1399" w:rsidTr="006E472B">
        <w:trPr>
          <w:trHeight w:val="5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6E472B" w:rsidP="00CC1399">
            <w:pPr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  <w:r w:rsidRPr="00CC1399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支持win10系统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99" w:rsidRPr="00CC1399" w:rsidRDefault="00CC1399" w:rsidP="00CC1399">
            <w:pPr>
              <w:widowControl/>
              <w:jc w:val="left"/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CC1399" w:rsidRDefault="00CC1399" w:rsidP="00CC1399">
      <w:pPr>
        <w:ind w:leftChars="-354" w:hangingChars="354" w:hanging="850"/>
        <w:jc w:val="center"/>
        <w:rPr>
          <w:rFonts w:ascii="黑体" w:eastAsia="黑体" w:hAnsi="黑体" w:hint="eastAsia"/>
        </w:rPr>
      </w:pPr>
    </w:p>
    <w:p w:rsidR="006E472B" w:rsidRPr="00FD5996" w:rsidRDefault="00FD5996" w:rsidP="00FD5996">
      <w:pPr>
        <w:ind w:leftChars="-354" w:left="3" w:hangingChars="354" w:hanging="853"/>
        <w:jc w:val="center"/>
        <w:rPr>
          <w:rFonts w:ascii="黑体" w:eastAsia="黑体" w:hAnsi="黑体" w:hint="eastAsia"/>
          <w:b/>
        </w:rPr>
      </w:pPr>
      <w:r>
        <w:rPr>
          <w:rFonts w:ascii="等线" w:eastAsia="等线" w:hAnsi="宋体" w:cs="宋体" w:hint="eastAsia"/>
          <w:b/>
          <w:color w:val="000000"/>
          <w:kern w:val="0"/>
        </w:rPr>
        <w:t>表</w:t>
      </w:r>
      <w:r w:rsidRPr="00FD5996">
        <w:rPr>
          <w:rFonts w:ascii="等线" w:eastAsia="等线" w:hAnsi="宋体" w:cs="宋体" w:hint="eastAsia"/>
          <w:b/>
          <w:color w:val="000000"/>
          <w:kern w:val="0"/>
        </w:rPr>
        <w:t xml:space="preserve">2 </w:t>
      </w:r>
      <w:r w:rsidR="006E472B" w:rsidRPr="00CC1399">
        <w:rPr>
          <w:rFonts w:ascii="等线" w:eastAsia="等线" w:hAnsi="宋体" w:cs="宋体" w:hint="eastAsia"/>
          <w:b/>
          <w:color w:val="000000"/>
          <w:kern w:val="0"/>
        </w:rPr>
        <w:t>图像控件SDK</w:t>
      </w:r>
      <w:r w:rsidR="006E472B" w:rsidRPr="00FD5996">
        <w:rPr>
          <w:rFonts w:ascii="等线" w:eastAsia="等线" w:hAnsi="宋体" w:cs="宋体" w:hint="eastAsia"/>
          <w:b/>
          <w:color w:val="000000"/>
          <w:kern w:val="0"/>
        </w:rPr>
        <w:t>功能需求表</w:t>
      </w:r>
    </w:p>
    <w:tbl>
      <w:tblPr>
        <w:tblStyle w:val="ae"/>
        <w:tblW w:w="9640" w:type="dxa"/>
        <w:tblInd w:w="-318" w:type="dxa"/>
        <w:tblLook w:val="04A0" w:firstRow="1" w:lastRow="0" w:firstColumn="1" w:lastColumn="0" w:noHBand="0" w:noVBand="1"/>
      </w:tblPr>
      <w:tblGrid>
        <w:gridCol w:w="1702"/>
        <w:gridCol w:w="5954"/>
        <w:gridCol w:w="1984"/>
      </w:tblGrid>
      <w:tr w:rsidR="006E472B" w:rsidRPr="006E472B" w:rsidTr="006E472B">
        <w:trPr>
          <w:trHeight w:val="270"/>
        </w:trPr>
        <w:tc>
          <w:tcPr>
            <w:tcW w:w="1702" w:type="dxa"/>
            <w:noWrap/>
            <w:hideMark/>
          </w:tcPr>
          <w:p w:rsidR="006E472B" w:rsidRPr="006E472B" w:rsidRDefault="006E472B" w:rsidP="00D63AB3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功能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6E472B" w:rsidP="00D63AB3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描述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D63AB3">
            <w:pPr>
              <w:widowControl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 w:val="restart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图像信息接口</w:t>
            </w:r>
          </w:p>
          <w:p w:rsidR="006E472B" w:rsidRPr="006E472B" w:rsidRDefault="006E472B" w:rsidP="006E472B">
            <w:pPr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通过调用接口传入图像的图号和里程信息，显示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相应图像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图像的位置，图像类别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传入参数显示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 w:val="restart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图片缩放接口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传入缩放比例参数对图像进行缩放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单张图片放大或整体放大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hideMark/>
          </w:tcPr>
          <w:p w:rsidR="006E472B" w:rsidRPr="006E472B" w:rsidRDefault="006E472B" w:rsidP="006E472B">
            <w:pPr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在图像区域双击鼠标左键，放大显示图像，再次双击鼠标左键，可恢复正常显示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双击原图显示,提供外部调用的显示比例接口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noWrap/>
            <w:hideMark/>
          </w:tcPr>
          <w:p w:rsidR="006E472B" w:rsidRPr="006E472B" w:rsidRDefault="006E472B" w:rsidP="006E472B">
            <w:pPr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鼠标在图像上按下拖动画出矩形，松手后以该矩形最大化显示（</w:t>
            </w:r>
            <w:proofErr w:type="gramStart"/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保持框选比例</w:t>
            </w:r>
            <w:proofErr w:type="gramEnd"/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的铺满显示区）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局部放大镜，矩形框选中的图片比例放大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noWrap/>
            <w:hideMark/>
          </w:tcPr>
          <w:p w:rsidR="006E472B" w:rsidRPr="006E472B" w:rsidRDefault="006E472B" w:rsidP="006E472B">
            <w:pPr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响应鼠标滚轮事件进行以鼠标位置为中心的图像放大和缩小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只针对单张图片，放大后可操作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noWrap/>
            <w:hideMark/>
          </w:tcPr>
          <w:p w:rsidR="006E472B" w:rsidRPr="006E472B" w:rsidRDefault="006E472B" w:rsidP="006E472B">
            <w:pPr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增加图像的原始比例显示和铺满显示区（保存图像比例）功能，可以是响应快捷键或者弹出右菜单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全屏显示该窗口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参数</w:t>
            </w: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调节接口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传入</w:t>
            </w: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参数调节图片亮度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、对比度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 w:val="restart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图像拖动功能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浏览模式，在图像区域，按下鼠标左键，拖动鼠标，可拖动图像位置。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noWrap/>
            <w:hideMark/>
          </w:tcPr>
          <w:p w:rsidR="006E472B" w:rsidRPr="006E472B" w:rsidRDefault="006E472B" w:rsidP="006E472B">
            <w:pPr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增加下一帧和上一帧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针对放大后,显示的矩阵图的上下图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noWrap/>
            <w:hideMark/>
          </w:tcPr>
          <w:p w:rsidR="006E472B" w:rsidRPr="006E472B" w:rsidRDefault="006E472B" w:rsidP="006E472B">
            <w:pPr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增加上一组和下一组图像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外边处理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noWrap/>
            <w:hideMark/>
          </w:tcPr>
          <w:p w:rsidR="006E472B" w:rsidRPr="006E472B" w:rsidRDefault="006E472B" w:rsidP="006E472B">
            <w:pPr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组内图像平铺显示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矩阵显示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noWrap/>
            <w:hideMark/>
          </w:tcPr>
          <w:p w:rsidR="006E472B" w:rsidRPr="006E472B" w:rsidRDefault="006E472B" w:rsidP="006E472B">
            <w:pPr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某些图片会有一些处理操作（例如定位器图像会有手动测量)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测距返回两个坐标点,起点终点坐标,外部计算角度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图像旋转90度和180度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标记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标记模式，按下鼠标右键，拖动鼠标，在图像上画出矩形框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标记框拖动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标记模式和浏览模式，在矩形框区域，按下鼠标左键，拖动鼠标，可拖动矩形框的位置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 w:val="restart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右键功能单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6E472B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删除选中缺陷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存取选中缺陷图像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存取选</w:t>
            </w:r>
            <w:proofErr w:type="gramStart"/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框特征</w:t>
            </w:r>
            <w:proofErr w:type="gramEnd"/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置为无效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置为有效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置为待定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vMerge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修改缺陷类型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缺陷信息展示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鼠标光标停在矩形框上，显示矩形框信息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缺陷信息获取接口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获取所有操作后的缺陷信息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缺陷信息设置接口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传入</w:t>
            </w: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缺陷</w:t>
            </w: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点位，缺陷类型等信息，用于界面缺陷显示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E472B" w:rsidRPr="006E472B" w:rsidTr="006E472B">
        <w:trPr>
          <w:trHeight w:val="270"/>
        </w:trPr>
        <w:tc>
          <w:tcPr>
            <w:tcW w:w="1702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截屏、保存图像功能</w:t>
            </w:r>
          </w:p>
        </w:tc>
        <w:tc>
          <w:tcPr>
            <w:tcW w:w="5954" w:type="dxa"/>
            <w:noWrap/>
            <w:hideMark/>
          </w:tcPr>
          <w:p w:rsidR="006E472B" w:rsidRPr="006E472B" w:rsidRDefault="009701D7" w:rsidP="009701D7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可</w:t>
            </w:r>
            <w:r w:rsidR="00D63AB3"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保存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当前软件显示的</w:t>
            </w:r>
            <w:r w:rsidR="00D63AB3"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图像</w:t>
            </w:r>
          </w:p>
        </w:tc>
        <w:tc>
          <w:tcPr>
            <w:tcW w:w="1984" w:type="dxa"/>
            <w:noWrap/>
            <w:hideMark/>
          </w:tcPr>
          <w:p w:rsidR="006E472B" w:rsidRPr="006E472B" w:rsidRDefault="006E472B" w:rsidP="006E472B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6E472B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94062" w:rsidRPr="00D63AB3" w:rsidRDefault="00794062" w:rsidP="00D63AB3">
      <w:pPr>
        <w:rPr>
          <w:rFonts w:ascii="Arial" w:hAnsi="Arial" w:cs="Arial"/>
          <w:kern w:val="0"/>
          <w:szCs w:val="21"/>
        </w:rPr>
      </w:pPr>
    </w:p>
    <w:sectPr w:rsidR="00794062" w:rsidRPr="00D63AB3" w:rsidSect="002A75E4">
      <w:footerReference w:type="first" r:id="rId8"/>
      <w:pgSz w:w="11906" w:h="16838" w:code="9"/>
      <w:pgMar w:top="1440" w:right="1230" w:bottom="1440" w:left="1797" w:header="851" w:footer="992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B5" w:rsidRDefault="006307B5" w:rsidP="00484ACF">
      <w:r>
        <w:separator/>
      </w:r>
    </w:p>
  </w:endnote>
  <w:endnote w:type="continuationSeparator" w:id="0">
    <w:p w:rsidR="006307B5" w:rsidRDefault="006307B5" w:rsidP="0048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A72" w:rsidRPr="00EB2FEB" w:rsidRDefault="00F53A72" w:rsidP="00EB2FEB">
    <w:pPr>
      <w:pStyle w:val="a4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FD5996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sz w:val="21"/>
        <w:szCs w:val="21"/>
        <w:lang w:val="zh-CN"/>
      </w:rPr>
      <w:t>5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:rsidR="00F53A72" w:rsidRPr="00EB2FEB" w:rsidRDefault="00F53A72" w:rsidP="00EB2F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B5" w:rsidRDefault="006307B5" w:rsidP="00484ACF">
      <w:r>
        <w:separator/>
      </w:r>
    </w:p>
  </w:footnote>
  <w:footnote w:type="continuationSeparator" w:id="0">
    <w:p w:rsidR="006307B5" w:rsidRDefault="006307B5" w:rsidP="0048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56F08D2A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EC84696"/>
    <w:multiLevelType w:val="hybridMultilevel"/>
    <w:tmpl w:val="7FFA2ADA"/>
    <w:lvl w:ilvl="0" w:tplc="1E32B0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131B77"/>
    <w:multiLevelType w:val="hybridMultilevel"/>
    <w:tmpl w:val="A21A62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63A8618E"/>
    <w:multiLevelType w:val="hybridMultilevel"/>
    <w:tmpl w:val="0898FE2A"/>
    <w:lvl w:ilvl="0" w:tplc="DB1EA5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9D"/>
    <w:rsid w:val="000120AF"/>
    <w:rsid w:val="0001676E"/>
    <w:rsid w:val="00021134"/>
    <w:rsid w:val="00026245"/>
    <w:rsid w:val="00035EEE"/>
    <w:rsid w:val="0008020E"/>
    <w:rsid w:val="000A274F"/>
    <w:rsid w:val="000D100B"/>
    <w:rsid w:val="000F63F5"/>
    <w:rsid w:val="0012390C"/>
    <w:rsid w:val="00134718"/>
    <w:rsid w:val="001753E4"/>
    <w:rsid w:val="00175B74"/>
    <w:rsid w:val="001A5C75"/>
    <w:rsid w:val="001B3EEB"/>
    <w:rsid w:val="001C08AF"/>
    <w:rsid w:val="001D0442"/>
    <w:rsid w:val="001F69B2"/>
    <w:rsid w:val="00223936"/>
    <w:rsid w:val="00246D5A"/>
    <w:rsid w:val="00266E2B"/>
    <w:rsid w:val="002A7187"/>
    <w:rsid w:val="002B0141"/>
    <w:rsid w:val="002C6BD4"/>
    <w:rsid w:val="002E1C5E"/>
    <w:rsid w:val="00317614"/>
    <w:rsid w:val="003723E9"/>
    <w:rsid w:val="003B13BF"/>
    <w:rsid w:val="003C20C3"/>
    <w:rsid w:val="003E0C6E"/>
    <w:rsid w:val="003E7847"/>
    <w:rsid w:val="0040174B"/>
    <w:rsid w:val="00407523"/>
    <w:rsid w:val="00484ACF"/>
    <w:rsid w:val="004966B9"/>
    <w:rsid w:val="004D0A62"/>
    <w:rsid w:val="004D4A16"/>
    <w:rsid w:val="004F261C"/>
    <w:rsid w:val="004F5049"/>
    <w:rsid w:val="005054D2"/>
    <w:rsid w:val="005145BB"/>
    <w:rsid w:val="00532D01"/>
    <w:rsid w:val="005508B0"/>
    <w:rsid w:val="0056059E"/>
    <w:rsid w:val="00596117"/>
    <w:rsid w:val="005A51F5"/>
    <w:rsid w:val="005A7287"/>
    <w:rsid w:val="005C6883"/>
    <w:rsid w:val="005E589B"/>
    <w:rsid w:val="00602F81"/>
    <w:rsid w:val="00611247"/>
    <w:rsid w:val="00617473"/>
    <w:rsid w:val="00620412"/>
    <w:rsid w:val="00624027"/>
    <w:rsid w:val="006307B5"/>
    <w:rsid w:val="006A203E"/>
    <w:rsid w:val="006B0990"/>
    <w:rsid w:val="006E472B"/>
    <w:rsid w:val="006F1B48"/>
    <w:rsid w:val="00707E86"/>
    <w:rsid w:val="00737E5F"/>
    <w:rsid w:val="00753867"/>
    <w:rsid w:val="007542BC"/>
    <w:rsid w:val="00783CFC"/>
    <w:rsid w:val="00794062"/>
    <w:rsid w:val="007F5CA1"/>
    <w:rsid w:val="008200DE"/>
    <w:rsid w:val="0082192A"/>
    <w:rsid w:val="00830D1E"/>
    <w:rsid w:val="00833355"/>
    <w:rsid w:val="00837DD8"/>
    <w:rsid w:val="00854904"/>
    <w:rsid w:val="00874DC0"/>
    <w:rsid w:val="008A14F6"/>
    <w:rsid w:val="008A779D"/>
    <w:rsid w:val="008B1CD4"/>
    <w:rsid w:val="008C1CB2"/>
    <w:rsid w:val="008C66F0"/>
    <w:rsid w:val="008E3951"/>
    <w:rsid w:val="00931916"/>
    <w:rsid w:val="00952DCF"/>
    <w:rsid w:val="009674D5"/>
    <w:rsid w:val="009701D7"/>
    <w:rsid w:val="00987684"/>
    <w:rsid w:val="0099083C"/>
    <w:rsid w:val="00997003"/>
    <w:rsid w:val="009A1647"/>
    <w:rsid w:val="009B0864"/>
    <w:rsid w:val="009B09D1"/>
    <w:rsid w:val="009C1C44"/>
    <w:rsid w:val="009E237D"/>
    <w:rsid w:val="009E44DA"/>
    <w:rsid w:val="009F72C5"/>
    <w:rsid w:val="00A02E57"/>
    <w:rsid w:val="00A26493"/>
    <w:rsid w:val="00A56000"/>
    <w:rsid w:val="00A564D0"/>
    <w:rsid w:val="00B15114"/>
    <w:rsid w:val="00B15503"/>
    <w:rsid w:val="00B574F9"/>
    <w:rsid w:val="00B65D68"/>
    <w:rsid w:val="00B83CEB"/>
    <w:rsid w:val="00B95A3E"/>
    <w:rsid w:val="00BA325C"/>
    <w:rsid w:val="00BB40C2"/>
    <w:rsid w:val="00C46A40"/>
    <w:rsid w:val="00C473FB"/>
    <w:rsid w:val="00C72B48"/>
    <w:rsid w:val="00CB1CF1"/>
    <w:rsid w:val="00CC1399"/>
    <w:rsid w:val="00CD0AEC"/>
    <w:rsid w:val="00CE12D6"/>
    <w:rsid w:val="00D21839"/>
    <w:rsid w:val="00D24AC5"/>
    <w:rsid w:val="00D267EA"/>
    <w:rsid w:val="00D3590B"/>
    <w:rsid w:val="00D4586C"/>
    <w:rsid w:val="00D5094D"/>
    <w:rsid w:val="00D63AB3"/>
    <w:rsid w:val="00DA7C22"/>
    <w:rsid w:val="00DC41FE"/>
    <w:rsid w:val="00DF554C"/>
    <w:rsid w:val="00DF7DA3"/>
    <w:rsid w:val="00E23A9E"/>
    <w:rsid w:val="00E42307"/>
    <w:rsid w:val="00E46D58"/>
    <w:rsid w:val="00E77B61"/>
    <w:rsid w:val="00E86412"/>
    <w:rsid w:val="00EA6395"/>
    <w:rsid w:val="00ED476A"/>
    <w:rsid w:val="00ED5F16"/>
    <w:rsid w:val="00EE0F3D"/>
    <w:rsid w:val="00EE2A2A"/>
    <w:rsid w:val="00EF256A"/>
    <w:rsid w:val="00F06568"/>
    <w:rsid w:val="00F53A72"/>
    <w:rsid w:val="00F735E8"/>
    <w:rsid w:val="00F74D59"/>
    <w:rsid w:val="00F97E8A"/>
    <w:rsid w:val="00FA2EF2"/>
    <w:rsid w:val="00FB61C6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CF"/>
    <w:pPr>
      <w:widowControl w:val="0"/>
      <w:jc w:val="both"/>
    </w:pPr>
    <w:rPr>
      <w:rFonts w:ascii="宋体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484ACF"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484ACF"/>
    <w:pPr>
      <w:keepNext/>
      <w:tabs>
        <w:tab w:val="left" w:pos="-1843"/>
      </w:tabs>
      <w:spacing w:before="120" w:after="60" w:line="240" w:lineRule="atLeast"/>
      <w:jc w:val="left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link w:val="3Char"/>
    <w:uiPriority w:val="9"/>
    <w:unhideWhenUsed/>
    <w:qFormat/>
    <w:rsid w:val="005508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8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4ACF"/>
    <w:rPr>
      <w:sz w:val="18"/>
      <w:szCs w:val="18"/>
    </w:rPr>
  </w:style>
  <w:style w:type="paragraph" w:styleId="a4">
    <w:name w:val="footer"/>
    <w:basedOn w:val="a"/>
    <w:link w:val="Char0"/>
    <w:unhideWhenUsed/>
    <w:rsid w:val="00484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4ACF"/>
    <w:rPr>
      <w:sz w:val="18"/>
      <w:szCs w:val="18"/>
    </w:rPr>
  </w:style>
  <w:style w:type="character" w:customStyle="1" w:styleId="1Char">
    <w:name w:val="标题 1 Char"/>
    <w:basedOn w:val="a0"/>
    <w:link w:val="1"/>
    <w:rsid w:val="00484ACF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484ACF"/>
    <w:rPr>
      <w:rFonts w:ascii="黑体" w:eastAsia="黑体" w:hAnsi="黑体" w:cs="Times New Roman"/>
      <w:b/>
      <w:bCs/>
      <w:sz w:val="30"/>
      <w:szCs w:val="30"/>
    </w:rPr>
  </w:style>
  <w:style w:type="character" w:styleId="a5">
    <w:name w:val="Hyperlink"/>
    <w:uiPriority w:val="99"/>
    <w:rsid w:val="00484ACF"/>
    <w:rPr>
      <w:color w:val="0000FF"/>
      <w:u w:val="single"/>
    </w:rPr>
  </w:style>
  <w:style w:type="paragraph" w:styleId="a6">
    <w:name w:val="Title"/>
    <w:basedOn w:val="a"/>
    <w:link w:val="Char1"/>
    <w:qFormat/>
    <w:rsid w:val="00484ACF"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484ACF"/>
    <w:rPr>
      <w:rFonts w:ascii="Arial" w:eastAsia="宋体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sid w:val="00484ACF"/>
    <w:rPr>
      <w:rFonts w:ascii="Times New Roman"/>
      <w:szCs w:val="20"/>
    </w:rPr>
  </w:style>
  <w:style w:type="paragraph" w:styleId="20">
    <w:name w:val="toc 2"/>
    <w:basedOn w:val="a"/>
    <w:next w:val="a"/>
    <w:uiPriority w:val="39"/>
    <w:rsid w:val="00484ACF"/>
    <w:pPr>
      <w:ind w:left="240"/>
      <w:jc w:val="left"/>
    </w:pPr>
    <w:rPr>
      <w:rFonts w:ascii="Times New Roman"/>
      <w:smallCaps/>
    </w:rPr>
  </w:style>
  <w:style w:type="paragraph" w:styleId="10">
    <w:name w:val="toc 1"/>
    <w:basedOn w:val="a"/>
    <w:next w:val="a"/>
    <w:uiPriority w:val="39"/>
    <w:rsid w:val="00484ACF"/>
    <w:pPr>
      <w:spacing w:before="120" w:after="120"/>
      <w:jc w:val="left"/>
    </w:pPr>
    <w:rPr>
      <w:rFonts w:ascii="Times New Roman"/>
      <w:b/>
      <w:bCs/>
      <w:caps/>
    </w:rPr>
  </w:style>
  <w:style w:type="paragraph" w:customStyle="1" w:styleId="a7">
    <w:name w:val="正文居中"/>
    <w:basedOn w:val="a"/>
    <w:next w:val="a8"/>
    <w:rsid w:val="00484ACF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9">
    <w:name w:val="Normal (Web)"/>
    <w:basedOn w:val="a"/>
    <w:uiPriority w:val="99"/>
    <w:rsid w:val="00484ACF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aa">
    <w:name w:val="List Paragraph"/>
    <w:basedOn w:val="a"/>
    <w:uiPriority w:val="34"/>
    <w:qFormat/>
    <w:rsid w:val="00484AC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b">
    <w:name w:val="No Spacing"/>
    <w:uiPriority w:val="1"/>
    <w:qFormat/>
    <w:rsid w:val="00484ACF"/>
    <w:pPr>
      <w:widowControl w:val="0"/>
      <w:jc w:val="both"/>
    </w:pPr>
  </w:style>
  <w:style w:type="paragraph" w:styleId="ac">
    <w:name w:val="Body Text"/>
    <w:basedOn w:val="a"/>
    <w:link w:val="Char2"/>
    <w:uiPriority w:val="99"/>
    <w:semiHidden/>
    <w:unhideWhenUsed/>
    <w:rsid w:val="00484ACF"/>
    <w:pPr>
      <w:spacing w:after="120"/>
    </w:pPr>
  </w:style>
  <w:style w:type="character" w:customStyle="1" w:styleId="Char2">
    <w:name w:val="正文文本 Char"/>
    <w:basedOn w:val="a0"/>
    <w:link w:val="ac"/>
    <w:uiPriority w:val="99"/>
    <w:semiHidden/>
    <w:rsid w:val="00484ACF"/>
    <w:rPr>
      <w:rFonts w:ascii="宋体" w:eastAsia="宋体" w:hAnsi="Times New Roman" w:cs="Times New Roman"/>
      <w:sz w:val="24"/>
      <w:szCs w:val="24"/>
    </w:rPr>
  </w:style>
  <w:style w:type="paragraph" w:styleId="a8">
    <w:name w:val="Body Text First Indent"/>
    <w:basedOn w:val="ac"/>
    <w:link w:val="Char3"/>
    <w:uiPriority w:val="99"/>
    <w:semiHidden/>
    <w:unhideWhenUsed/>
    <w:rsid w:val="00484ACF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484ACF"/>
    <w:rPr>
      <w:rFonts w:ascii="宋体" w:eastAsia="宋体" w:hAnsi="Times New Roman" w:cs="Times New Roman"/>
      <w:sz w:val="24"/>
      <w:szCs w:val="24"/>
    </w:rPr>
  </w:style>
  <w:style w:type="paragraph" w:styleId="ad">
    <w:name w:val="Balloon Text"/>
    <w:basedOn w:val="a"/>
    <w:link w:val="Char4"/>
    <w:uiPriority w:val="99"/>
    <w:semiHidden/>
    <w:unhideWhenUsed/>
    <w:rsid w:val="003B13BF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3B13BF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508B0"/>
    <w:rPr>
      <w:rFonts w:ascii="宋体" w:eastAsia="宋体" w:hAnsi="Times New Roman" w:cs="Times New Roman"/>
      <w:b/>
      <w:bCs/>
      <w:sz w:val="32"/>
      <w:szCs w:val="32"/>
    </w:rPr>
  </w:style>
  <w:style w:type="table" w:styleId="ae">
    <w:name w:val="Table Grid"/>
    <w:basedOn w:val="a1"/>
    <w:uiPriority w:val="59"/>
    <w:rsid w:val="006E4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CF"/>
    <w:pPr>
      <w:widowControl w:val="0"/>
      <w:jc w:val="both"/>
    </w:pPr>
    <w:rPr>
      <w:rFonts w:ascii="宋体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484ACF"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484ACF"/>
    <w:pPr>
      <w:keepNext/>
      <w:tabs>
        <w:tab w:val="left" w:pos="-1843"/>
      </w:tabs>
      <w:spacing w:before="120" w:after="60" w:line="240" w:lineRule="atLeast"/>
      <w:jc w:val="left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link w:val="3Char"/>
    <w:uiPriority w:val="9"/>
    <w:unhideWhenUsed/>
    <w:qFormat/>
    <w:rsid w:val="005508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8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4ACF"/>
    <w:rPr>
      <w:sz w:val="18"/>
      <w:szCs w:val="18"/>
    </w:rPr>
  </w:style>
  <w:style w:type="paragraph" w:styleId="a4">
    <w:name w:val="footer"/>
    <w:basedOn w:val="a"/>
    <w:link w:val="Char0"/>
    <w:unhideWhenUsed/>
    <w:rsid w:val="00484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4ACF"/>
    <w:rPr>
      <w:sz w:val="18"/>
      <w:szCs w:val="18"/>
    </w:rPr>
  </w:style>
  <w:style w:type="character" w:customStyle="1" w:styleId="1Char">
    <w:name w:val="标题 1 Char"/>
    <w:basedOn w:val="a0"/>
    <w:link w:val="1"/>
    <w:rsid w:val="00484ACF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484ACF"/>
    <w:rPr>
      <w:rFonts w:ascii="黑体" w:eastAsia="黑体" w:hAnsi="黑体" w:cs="Times New Roman"/>
      <w:b/>
      <w:bCs/>
      <w:sz w:val="30"/>
      <w:szCs w:val="30"/>
    </w:rPr>
  </w:style>
  <w:style w:type="character" w:styleId="a5">
    <w:name w:val="Hyperlink"/>
    <w:uiPriority w:val="99"/>
    <w:rsid w:val="00484ACF"/>
    <w:rPr>
      <w:color w:val="0000FF"/>
      <w:u w:val="single"/>
    </w:rPr>
  </w:style>
  <w:style w:type="paragraph" w:styleId="a6">
    <w:name w:val="Title"/>
    <w:basedOn w:val="a"/>
    <w:link w:val="Char1"/>
    <w:qFormat/>
    <w:rsid w:val="00484ACF"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484ACF"/>
    <w:rPr>
      <w:rFonts w:ascii="Arial" w:eastAsia="宋体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sid w:val="00484ACF"/>
    <w:rPr>
      <w:rFonts w:ascii="Times New Roman"/>
      <w:szCs w:val="20"/>
    </w:rPr>
  </w:style>
  <w:style w:type="paragraph" w:styleId="20">
    <w:name w:val="toc 2"/>
    <w:basedOn w:val="a"/>
    <w:next w:val="a"/>
    <w:uiPriority w:val="39"/>
    <w:rsid w:val="00484ACF"/>
    <w:pPr>
      <w:ind w:left="240"/>
      <w:jc w:val="left"/>
    </w:pPr>
    <w:rPr>
      <w:rFonts w:ascii="Times New Roman"/>
      <w:smallCaps/>
    </w:rPr>
  </w:style>
  <w:style w:type="paragraph" w:styleId="10">
    <w:name w:val="toc 1"/>
    <w:basedOn w:val="a"/>
    <w:next w:val="a"/>
    <w:uiPriority w:val="39"/>
    <w:rsid w:val="00484ACF"/>
    <w:pPr>
      <w:spacing w:before="120" w:after="120"/>
      <w:jc w:val="left"/>
    </w:pPr>
    <w:rPr>
      <w:rFonts w:ascii="Times New Roman"/>
      <w:b/>
      <w:bCs/>
      <w:caps/>
    </w:rPr>
  </w:style>
  <w:style w:type="paragraph" w:customStyle="1" w:styleId="a7">
    <w:name w:val="正文居中"/>
    <w:basedOn w:val="a"/>
    <w:next w:val="a8"/>
    <w:rsid w:val="00484ACF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9">
    <w:name w:val="Normal (Web)"/>
    <w:basedOn w:val="a"/>
    <w:uiPriority w:val="99"/>
    <w:rsid w:val="00484ACF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aa">
    <w:name w:val="List Paragraph"/>
    <w:basedOn w:val="a"/>
    <w:uiPriority w:val="34"/>
    <w:qFormat/>
    <w:rsid w:val="00484AC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b">
    <w:name w:val="No Spacing"/>
    <w:uiPriority w:val="1"/>
    <w:qFormat/>
    <w:rsid w:val="00484ACF"/>
    <w:pPr>
      <w:widowControl w:val="0"/>
      <w:jc w:val="both"/>
    </w:pPr>
  </w:style>
  <w:style w:type="paragraph" w:styleId="ac">
    <w:name w:val="Body Text"/>
    <w:basedOn w:val="a"/>
    <w:link w:val="Char2"/>
    <w:uiPriority w:val="99"/>
    <w:semiHidden/>
    <w:unhideWhenUsed/>
    <w:rsid w:val="00484ACF"/>
    <w:pPr>
      <w:spacing w:after="120"/>
    </w:pPr>
  </w:style>
  <w:style w:type="character" w:customStyle="1" w:styleId="Char2">
    <w:name w:val="正文文本 Char"/>
    <w:basedOn w:val="a0"/>
    <w:link w:val="ac"/>
    <w:uiPriority w:val="99"/>
    <w:semiHidden/>
    <w:rsid w:val="00484ACF"/>
    <w:rPr>
      <w:rFonts w:ascii="宋体" w:eastAsia="宋体" w:hAnsi="Times New Roman" w:cs="Times New Roman"/>
      <w:sz w:val="24"/>
      <w:szCs w:val="24"/>
    </w:rPr>
  </w:style>
  <w:style w:type="paragraph" w:styleId="a8">
    <w:name w:val="Body Text First Indent"/>
    <w:basedOn w:val="ac"/>
    <w:link w:val="Char3"/>
    <w:uiPriority w:val="99"/>
    <w:semiHidden/>
    <w:unhideWhenUsed/>
    <w:rsid w:val="00484ACF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484ACF"/>
    <w:rPr>
      <w:rFonts w:ascii="宋体" w:eastAsia="宋体" w:hAnsi="Times New Roman" w:cs="Times New Roman"/>
      <w:sz w:val="24"/>
      <w:szCs w:val="24"/>
    </w:rPr>
  </w:style>
  <w:style w:type="paragraph" w:styleId="ad">
    <w:name w:val="Balloon Text"/>
    <w:basedOn w:val="a"/>
    <w:link w:val="Char4"/>
    <w:uiPriority w:val="99"/>
    <w:semiHidden/>
    <w:unhideWhenUsed/>
    <w:rsid w:val="003B13BF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3B13BF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508B0"/>
    <w:rPr>
      <w:rFonts w:ascii="宋体" w:eastAsia="宋体" w:hAnsi="Times New Roman" w:cs="Times New Roman"/>
      <w:b/>
      <w:bCs/>
      <w:sz w:val="32"/>
      <w:szCs w:val="32"/>
    </w:rPr>
  </w:style>
  <w:style w:type="table" w:styleId="ae">
    <w:name w:val="Table Grid"/>
    <w:basedOn w:val="a1"/>
    <w:uiPriority w:val="59"/>
    <w:rsid w:val="006E4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Lazy</cp:lastModifiedBy>
  <cp:revision>4</cp:revision>
  <dcterms:created xsi:type="dcterms:W3CDTF">2019-03-05T02:50:00Z</dcterms:created>
  <dcterms:modified xsi:type="dcterms:W3CDTF">2019-03-05T02:57:00Z</dcterms:modified>
</cp:coreProperties>
</file>