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5C3" w:rsidRPr="00583039" w:rsidRDefault="00777026" w:rsidP="00B253A3">
      <w:pPr>
        <w:jc w:val="center"/>
        <w:rPr>
          <w:b/>
        </w:rPr>
      </w:pPr>
      <w:r w:rsidRPr="00583039">
        <w:rPr>
          <w:rFonts w:hint="eastAsia"/>
          <w:b/>
          <w:sz w:val="48"/>
        </w:rPr>
        <w:t>一体化弓网视频装置详细参数</w:t>
      </w:r>
    </w:p>
    <w:p w:rsidR="00B253A3" w:rsidRPr="00B253A3" w:rsidRDefault="00B253A3" w:rsidP="00B253A3">
      <w:pPr>
        <w:jc w:val="center"/>
        <w:rPr>
          <w:sz w:val="48"/>
        </w:rPr>
      </w:pPr>
    </w:p>
    <w:p w:rsidR="00CC55C3" w:rsidRPr="00CC55C3" w:rsidRDefault="00E01B6F" w:rsidP="005F54C8">
      <w:pPr>
        <w:ind w:firstLineChars="200" w:firstLine="420"/>
      </w:pPr>
      <w:r>
        <w:rPr>
          <w:rFonts w:hint="eastAsia"/>
        </w:rPr>
        <w:t>该装置为摄像和频闪灯一体化集成装置</w:t>
      </w:r>
      <w:r w:rsidR="00D45FC1">
        <w:rPr>
          <w:rFonts w:hint="eastAsia"/>
        </w:rPr>
        <w:t>，外观为流线型</w:t>
      </w:r>
      <w:r w:rsidR="005F54C8">
        <w:rPr>
          <w:rFonts w:hint="eastAsia"/>
        </w:rPr>
        <w:t>，该组件能够适应夜间和白天的车顶高电压环境内稳定工作，获取清晰弓网图像。</w:t>
      </w:r>
    </w:p>
    <w:p w:rsidR="00332591" w:rsidRDefault="00B253A3" w:rsidP="00332591">
      <w:pPr>
        <w:pStyle w:val="1"/>
      </w:pPr>
      <w:r>
        <w:rPr>
          <w:rFonts w:hint="eastAsia"/>
        </w:rPr>
        <w:t>1</w:t>
      </w:r>
      <w:r w:rsidR="00332591">
        <w:rPr>
          <w:rFonts w:hint="eastAsia"/>
        </w:rPr>
        <w:t>概要要求</w:t>
      </w:r>
    </w:p>
    <w:p w:rsidR="00B253A3" w:rsidRDefault="00B253A3" w:rsidP="00B253A3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装置外观为为一体化流线型外观。</w:t>
      </w:r>
    </w:p>
    <w:p w:rsidR="00B253A3" w:rsidRDefault="00B253A3" w:rsidP="00B253A3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距离装置的频闪组件在距离组件</w:t>
      </w:r>
      <w:r>
        <w:rPr>
          <w:rFonts w:hint="eastAsia"/>
        </w:rPr>
        <w:t>6.8</w:t>
      </w:r>
      <w:r>
        <w:rPr>
          <w:rFonts w:hint="eastAsia"/>
        </w:rPr>
        <w:t>米远的位置能够形成直径</w:t>
      </w:r>
      <w:r>
        <w:rPr>
          <w:rFonts w:hint="eastAsia"/>
        </w:rPr>
        <w:t>3</w:t>
      </w:r>
      <w:r>
        <w:rPr>
          <w:rFonts w:hint="eastAsia"/>
        </w:rPr>
        <w:t>米的圆形光斑，光斑内光照强度不低于</w:t>
      </w:r>
      <w:r>
        <w:rPr>
          <w:rFonts w:hint="eastAsia"/>
        </w:rPr>
        <w:t>4000</w:t>
      </w:r>
      <w:r>
        <w:rPr>
          <w:rFonts w:hint="eastAsia"/>
        </w:rPr>
        <w:t>勒克斯（无外界光源的情况下）。</w:t>
      </w:r>
    </w:p>
    <w:p w:rsidR="00B253A3" w:rsidRDefault="00B253A3" w:rsidP="00B253A3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频闪光源的在</w:t>
      </w:r>
      <w:r>
        <w:rPr>
          <w:rFonts w:hint="eastAsia"/>
        </w:rPr>
        <w:t>100HZ</w:t>
      </w:r>
      <w:r>
        <w:rPr>
          <w:rFonts w:hint="eastAsia"/>
        </w:rPr>
        <w:t>频闪的情况下单次点亮时间可以达到</w:t>
      </w:r>
      <w:r>
        <w:rPr>
          <w:rFonts w:hint="eastAsia"/>
        </w:rPr>
        <w:t>500us</w:t>
      </w:r>
      <w:r>
        <w:rPr>
          <w:rFonts w:hint="eastAsia"/>
        </w:rPr>
        <w:t>，光斑的发射角度可以调节，光的角度范围为</w:t>
      </w:r>
      <w:r>
        <w:rPr>
          <w:rFonts w:hint="eastAsia"/>
        </w:rPr>
        <w:t>20</w:t>
      </w:r>
      <w:r>
        <w:rPr>
          <w:rFonts w:hint="eastAsia"/>
        </w:rPr>
        <w:t>度</w:t>
      </w:r>
      <w:r>
        <w:rPr>
          <w:rFonts w:hint="eastAsia"/>
        </w:rPr>
        <w:t>~60</w:t>
      </w:r>
      <w:r>
        <w:rPr>
          <w:rFonts w:hint="eastAsia"/>
        </w:rPr>
        <w:t>度</w:t>
      </w:r>
      <w:r w:rsidR="006C42CE">
        <w:rPr>
          <w:rFonts w:hint="eastAsia"/>
        </w:rPr>
        <w:t>，方便可调，</w:t>
      </w:r>
      <w:r>
        <w:rPr>
          <w:rFonts w:hint="eastAsia"/>
        </w:rPr>
        <w:t>。</w:t>
      </w:r>
    </w:p>
    <w:p w:rsidR="00B253A3" w:rsidRDefault="00B253A3" w:rsidP="00B253A3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装置能够在一天</w:t>
      </w:r>
      <w:r>
        <w:rPr>
          <w:rFonts w:hint="eastAsia"/>
        </w:rPr>
        <w:t>24</w:t>
      </w:r>
      <w:r>
        <w:rPr>
          <w:rFonts w:hint="eastAsia"/>
        </w:rPr>
        <w:t>小时的任何时间段内都能达到距离装置</w:t>
      </w:r>
      <w:r>
        <w:rPr>
          <w:rFonts w:hint="eastAsia"/>
        </w:rPr>
        <w:t>3-6.8</w:t>
      </w:r>
      <w:r>
        <w:rPr>
          <w:rFonts w:hint="eastAsia"/>
        </w:rPr>
        <w:t>米远的位置直径</w:t>
      </w:r>
      <w:r>
        <w:rPr>
          <w:rFonts w:hint="eastAsia"/>
        </w:rPr>
        <w:t>3</w:t>
      </w:r>
      <w:r>
        <w:rPr>
          <w:rFonts w:hint="eastAsia"/>
        </w:rPr>
        <w:t>米范围内清晰成像（受电弓的全景包含在图像内，且图像中受电弓的区域占整个图像的比例不低于</w:t>
      </w:r>
      <w:r>
        <w:rPr>
          <w:rFonts w:hint="eastAsia"/>
        </w:rPr>
        <w:t>30%</w:t>
      </w:r>
      <w:r>
        <w:rPr>
          <w:rFonts w:hint="eastAsia"/>
        </w:rPr>
        <w:t>，能够看清受电弓的细节，</w:t>
      </w:r>
      <w:r w:rsidR="009E6757">
        <w:rPr>
          <w:rFonts w:hint="eastAsia"/>
        </w:rPr>
        <w:t>图像效果不低于</w:t>
      </w:r>
      <w:r>
        <w:rPr>
          <w:rFonts w:hint="eastAsia"/>
        </w:rPr>
        <w:t>如</w:t>
      </w:r>
      <w:r w:rsidR="008B77E2">
        <w:rPr>
          <w:rFonts w:hint="eastAsia"/>
        </w:rPr>
        <w:t>条目</w:t>
      </w:r>
      <w:r w:rsidR="008B77E2">
        <w:rPr>
          <w:rFonts w:hint="eastAsia"/>
        </w:rPr>
        <w:t>5</w:t>
      </w:r>
      <w:r w:rsidR="009E6757">
        <w:rPr>
          <w:rFonts w:hint="eastAsia"/>
        </w:rPr>
        <w:t>所列图像的效果</w:t>
      </w:r>
      <w:r>
        <w:rPr>
          <w:rFonts w:hint="eastAsia"/>
        </w:rPr>
        <w:t>）。</w:t>
      </w:r>
    </w:p>
    <w:p w:rsidR="00B253A3" w:rsidRDefault="00B253A3" w:rsidP="00B253A3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装置的垂直方向可以调节角度水平</w:t>
      </w:r>
      <w:r>
        <w:rPr>
          <w:rFonts w:hint="eastAsia"/>
        </w:rPr>
        <w:t>0</w:t>
      </w:r>
      <w:r>
        <w:rPr>
          <w:rFonts w:hint="eastAsia"/>
        </w:rPr>
        <w:t>度到</w:t>
      </w:r>
      <w:r>
        <w:rPr>
          <w:rFonts w:hint="eastAsia"/>
        </w:rPr>
        <w:t>90</w:t>
      </w:r>
      <w:r>
        <w:rPr>
          <w:rFonts w:hint="eastAsia"/>
        </w:rPr>
        <w:t>度。</w:t>
      </w:r>
    </w:p>
    <w:p w:rsidR="00B253A3" w:rsidRDefault="00B253A3" w:rsidP="00B253A3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相机支持触发拍摄和实时拍照，相机图像分辨率不低于</w:t>
      </w:r>
      <w:r>
        <w:rPr>
          <w:rFonts w:hint="eastAsia"/>
        </w:rPr>
        <w:t>1024*1024</w:t>
      </w:r>
      <w:r>
        <w:rPr>
          <w:rFonts w:hint="eastAsia"/>
        </w:rPr>
        <w:t>，帧率不低于</w:t>
      </w:r>
      <w:r>
        <w:rPr>
          <w:rFonts w:hint="eastAsia"/>
        </w:rPr>
        <w:t>100</w:t>
      </w:r>
      <w:r>
        <w:rPr>
          <w:rFonts w:hint="eastAsia"/>
        </w:rPr>
        <w:t>，增益曝光软件可调。</w:t>
      </w:r>
    </w:p>
    <w:p w:rsidR="00B253A3" w:rsidRDefault="00B253A3" w:rsidP="00B253A3">
      <w:pPr>
        <w:pStyle w:val="1"/>
      </w:pPr>
      <w:r>
        <w:rPr>
          <w:rFonts w:hint="eastAsia"/>
        </w:rPr>
        <w:t>2</w:t>
      </w:r>
      <w:r>
        <w:rPr>
          <w:rFonts w:hint="eastAsia"/>
        </w:rPr>
        <w:t>交付时间要求</w:t>
      </w:r>
    </w:p>
    <w:p w:rsidR="00B253A3" w:rsidRDefault="00B253A3" w:rsidP="00B253A3">
      <w:r>
        <w:rPr>
          <w:rFonts w:hint="eastAsia"/>
        </w:rPr>
        <w:t>20180510</w:t>
      </w:r>
      <w:r>
        <w:rPr>
          <w:rFonts w:hint="eastAsia"/>
        </w:rPr>
        <w:t>前交付工艺文件、设计图纸、装置的</w:t>
      </w:r>
      <w:r>
        <w:rPr>
          <w:rFonts w:hint="eastAsia"/>
        </w:rPr>
        <w:t>CAD</w:t>
      </w:r>
      <w:r>
        <w:rPr>
          <w:rFonts w:hint="eastAsia"/>
        </w:rPr>
        <w:t>图、材料清单和设计方案书。</w:t>
      </w:r>
    </w:p>
    <w:p w:rsidR="00B253A3" w:rsidRDefault="00B253A3" w:rsidP="00B253A3">
      <w:r>
        <w:rPr>
          <w:rFonts w:hint="eastAsia"/>
        </w:rPr>
        <w:t>20180610</w:t>
      </w:r>
      <w:r>
        <w:rPr>
          <w:rFonts w:hint="eastAsia"/>
        </w:rPr>
        <w:t>前交付该装置和组装手册</w:t>
      </w:r>
      <w:r w:rsidR="00A50148">
        <w:rPr>
          <w:rFonts w:hint="eastAsia"/>
        </w:rPr>
        <w:t>和使用说明书</w:t>
      </w:r>
      <w:r>
        <w:rPr>
          <w:rFonts w:hint="eastAsia"/>
        </w:rPr>
        <w:t>等相关材料。</w:t>
      </w:r>
    </w:p>
    <w:p w:rsidR="00B253A3" w:rsidRDefault="00B253A3" w:rsidP="00B253A3">
      <w:r>
        <w:rPr>
          <w:rFonts w:hint="eastAsia"/>
        </w:rPr>
        <w:t>20181230</w:t>
      </w:r>
      <w:r>
        <w:rPr>
          <w:rFonts w:hint="eastAsia"/>
        </w:rPr>
        <w:t>前配合完成装置的测试和安装使用</w:t>
      </w:r>
      <w:r w:rsidR="00A50148">
        <w:rPr>
          <w:rFonts w:hint="eastAsia"/>
        </w:rPr>
        <w:t>。</w:t>
      </w:r>
    </w:p>
    <w:p w:rsidR="00A50148" w:rsidRDefault="00A50148" w:rsidP="00A50148">
      <w:pPr>
        <w:pStyle w:val="1"/>
      </w:pPr>
      <w:r>
        <w:rPr>
          <w:rFonts w:hint="eastAsia"/>
        </w:rPr>
        <w:t>3</w:t>
      </w:r>
      <w:r>
        <w:rPr>
          <w:rFonts w:hint="eastAsia"/>
        </w:rPr>
        <w:t>版权和质保期</w:t>
      </w:r>
    </w:p>
    <w:p w:rsidR="00A50148" w:rsidRDefault="00A50148" w:rsidP="00A50148">
      <w:r>
        <w:rPr>
          <w:rFonts w:hint="eastAsia"/>
        </w:rPr>
        <w:t>该装置的设计方案和相关版权归北京铁科英迈技术有限公司所有。</w:t>
      </w:r>
    </w:p>
    <w:p w:rsidR="00A50148" w:rsidRDefault="00EA5CFA" w:rsidP="00A50148">
      <w:r>
        <w:rPr>
          <w:rFonts w:hint="eastAsia"/>
        </w:rPr>
        <w:t>质保期为装置交付且</w:t>
      </w:r>
      <w:r w:rsidR="00A50148">
        <w:rPr>
          <w:rFonts w:hint="eastAsia"/>
        </w:rPr>
        <w:t>验收合格之后</w:t>
      </w:r>
      <w:r w:rsidR="00A50148">
        <w:rPr>
          <w:rFonts w:hint="eastAsia"/>
        </w:rPr>
        <w:t>12</w:t>
      </w:r>
      <w:r w:rsidR="00A50148">
        <w:rPr>
          <w:rFonts w:hint="eastAsia"/>
        </w:rPr>
        <w:t>个月的质保期。</w:t>
      </w:r>
    </w:p>
    <w:p w:rsidR="003F2A1F" w:rsidRDefault="00A50148" w:rsidP="00A50148">
      <w:pPr>
        <w:pStyle w:val="1"/>
      </w:pPr>
      <w:r>
        <w:rPr>
          <w:rFonts w:hint="eastAsia"/>
        </w:rPr>
        <w:t>4</w:t>
      </w:r>
      <w:r>
        <w:rPr>
          <w:rFonts w:hint="eastAsia"/>
        </w:rPr>
        <w:t>车顶设备</w:t>
      </w:r>
      <w:r w:rsidR="00CC55C3">
        <w:rPr>
          <w:rFonts w:hint="eastAsia"/>
        </w:rPr>
        <w:t>要求</w:t>
      </w:r>
    </w:p>
    <w:p w:rsidR="00A50148" w:rsidRDefault="00A50148">
      <w:r>
        <w:rPr>
          <w:rFonts w:hint="eastAsia"/>
        </w:rPr>
        <w:t>1</w:t>
      </w:r>
      <w:r>
        <w:rPr>
          <w:rFonts w:hint="eastAsia"/>
        </w:rPr>
        <w:t>、</w:t>
      </w:r>
      <w:r w:rsidR="00CC55C3">
        <w:rPr>
          <w:rFonts w:hint="eastAsia"/>
        </w:rPr>
        <w:t>该装置</w:t>
      </w:r>
      <w:r w:rsidR="007304E5">
        <w:rPr>
          <w:rFonts w:hint="eastAsia"/>
        </w:rPr>
        <w:t>连续无故障工作时间不少于</w:t>
      </w:r>
      <w:r w:rsidR="007304E5">
        <w:rPr>
          <w:rFonts w:hint="eastAsia"/>
        </w:rPr>
        <w:t>48h</w:t>
      </w:r>
      <w:r w:rsidR="007304E5">
        <w:rPr>
          <w:rFonts w:hint="eastAsia"/>
        </w:rPr>
        <w:t>。</w:t>
      </w:r>
    </w:p>
    <w:p w:rsidR="007304E5" w:rsidRDefault="00A50148">
      <w:r>
        <w:rPr>
          <w:rFonts w:hint="eastAsia"/>
        </w:rPr>
        <w:t>2</w:t>
      </w:r>
      <w:r>
        <w:rPr>
          <w:rFonts w:hint="eastAsia"/>
        </w:rPr>
        <w:t>、</w:t>
      </w:r>
      <w:r w:rsidR="007304E5">
        <w:rPr>
          <w:rFonts w:hint="eastAsia"/>
        </w:rPr>
        <w:t>外观整洁无明显划痕；达到</w:t>
      </w:r>
      <w:r w:rsidR="007304E5">
        <w:rPr>
          <w:rFonts w:hint="eastAsia"/>
        </w:rPr>
        <w:t>GB4208</w:t>
      </w:r>
      <w:r w:rsidR="007304E5">
        <w:rPr>
          <w:rFonts w:hint="eastAsia"/>
        </w:rPr>
        <w:t>规定要求的</w:t>
      </w:r>
      <w:r w:rsidR="007304E5">
        <w:rPr>
          <w:rFonts w:hint="eastAsia"/>
        </w:rPr>
        <w:t>IP67</w:t>
      </w:r>
      <w:r w:rsidR="007304E5">
        <w:rPr>
          <w:rFonts w:hint="eastAsia"/>
        </w:rPr>
        <w:t>等级要求。</w:t>
      </w:r>
    </w:p>
    <w:p w:rsidR="00D457E8" w:rsidRDefault="00A50148">
      <w:r>
        <w:rPr>
          <w:rFonts w:hint="eastAsia"/>
        </w:rPr>
        <w:t>3</w:t>
      </w:r>
      <w:r>
        <w:rPr>
          <w:rFonts w:hint="eastAsia"/>
        </w:rPr>
        <w:t>、</w:t>
      </w:r>
      <w:r w:rsidR="00D457E8">
        <w:rPr>
          <w:rFonts w:hint="eastAsia"/>
        </w:rPr>
        <w:t>-40</w:t>
      </w:r>
      <w:r w:rsidR="00D457E8">
        <w:rPr>
          <w:rFonts w:hint="eastAsia"/>
        </w:rPr>
        <w:t>度</w:t>
      </w:r>
      <w:r w:rsidR="00D457E8">
        <w:rPr>
          <w:rFonts w:hint="eastAsia"/>
        </w:rPr>
        <w:t>~80</w:t>
      </w:r>
      <w:r>
        <w:rPr>
          <w:rFonts w:hint="eastAsia"/>
        </w:rPr>
        <w:t>度范围的</w:t>
      </w:r>
      <w:r w:rsidR="00D457E8">
        <w:rPr>
          <w:rFonts w:hint="eastAsia"/>
        </w:rPr>
        <w:t>环境内可以正常工作。</w:t>
      </w:r>
    </w:p>
    <w:p w:rsidR="00D457E8" w:rsidRDefault="00A50148">
      <w:r>
        <w:rPr>
          <w:rFonts w:hint="eastAsia"/>
        </w:rPr>
        <w:t>4</w:t>
      </w:r>
      <w:r>
        <w:rPr>
          <w:rFonts w:hint="eastAsia"/>
        </w:rPr>
        <w:t>、</w:t>
      </w:r>
      <w:r w:rsidR="00D457E8">
        <w:rPr>
          <w:rFonts w:hint="eastAsia"/>
        </w:rPr>
        <w:t>振动及冲击实验后，受试设备应无损坏和紧固件松动</w:t>
      </w:r>
      <w:r w:rsidR="006E30C0">
        <w:rPr>
          <w:rFonts w:hint="eastAsia"/>
        </w:rPr>
        <w:t>、</w:t>
      </w:r>
      <w:r w:rsidR="00D457E8">
        <w:rPr>
          <w:rFonts w:hint="eastAsia"/>
        </w:rPr>
        <w:t>脱落现象，通电后功能应符合要</w:t>
      </w:r>
      <w:r w:rsidR="00D457E8">
        <w:rPr>
          <w:rFonts w:hint="eastAsia"/>
        </w:rPr>
        <w:lastRenderedPageBreak/>
        <w:t>求正常运行。</w:t>
      </w:r>
    </w:p>
    <w:p w:rsidR="00A50148" w:rsidRDefault="00A50148">
      <w:r>
        <w:rPr>
          <w:rFonts w:hint="eastAsia"/>
        </w:rPr>
        <w:t>5</w:t>
      </w:r>
      <w:r>
        <w:rPr>
          <w:rFonts w:hint="eastAsia"/>
        </w:rPr>
        <w:t>、满足</w:t>
      </w:r>
      <w:r w:rsidR="00CD5D27">
        <w:rPr>
          <w:rFonts w:hint="eastAsia"/>
        </w:rPr>
        <w:t>《高速弓网综合装置（</w:t>
      </w:r>
      <w:r w:rsidR="00CD5D27">
        <w:rPr>
          <w:rFonts w:hint="eastAsia"/>
        </w:rPr>
        <w:t>1C</w:t>
      </w:r>
      <w:r w:rsidR="00CD5D27">
        <w:rPr>
          <w:rFonts w:hint="eastAsia"/>
        </w:rPr>
        <w:t>）暂行技术条件》（标准性技术文件编号：</w:t>
      </w:r>
      <w:r w:rsidR="00CD5D27">
        <w:rPr>
          <w:rFonts w:hint="eastAsia"/>
        </w:rPr>
        <w:t>TJ/GD007-2014</w:t>
      </w:r>
      <w:r w:rsidR="00CD5D27">
        <w:rPr>
          <w:rFonts w:hint="eastAsia"/>
        </w:rPr>
        <w:t>）中的车顶设备和弓网视频部分的要求。</w:t>
      </w:r>
    </w:p>
    <w:p w:rsidR="00DB7FCC" w:rsidRDefault="00CD5D27" w:rsidP="00DB7FCC">
      <w:pPr>
        <w:pStyle w:val="1"/>
      </w:pPr>
      <w:r>
        <w:rPr>
          <w:rFonts w:hint="eastAsia"/>
        </w:rPr>
        <w:t>5</w:t>
      </w:r>
      <w:r w:rsidR="00B70A49">
        <w:rPr>
          <w:rFonts w:hint="eastAsia"/>
        </w:rPr>
        <w:t>黑夜和白天</w:t>
      </w:r>
      <w:bookmarkStart w:id="0" w:name="_GoBack"/>
      <w:bookmarkEnd w:id="0"/>
      <w:r w:rsidR="00DB7FCC">
        <w:rPr>
          <w:rFonts w:hint="eastAsia"/>
        </w:rPr>
        <w:t>效果</w:t>
      </w:r>
      <w:r>
        <w:rPr>
          <w:rFonts w:hint="eastAsia"/>
        </w:rPr>
        <w:t>图</w:t>
      </w:r>
    </w:p>
    <w:p w:rsidR="007D0292" w:rsidRDefault="007D0292">
      <w:r>
        <w:rPr>
          <w:noProof/>
        </w:rPr>
        <w:drawing>
          <wp:inline distT="0" distB="0" distL="0" distR="0">
            <wp:extent cx="5274310" cy="5274310"/>
            <wp:effectExtent l="0" t="0" r="2540" b="2540"/>
            <wp:docPr id="7" name="图片 7" descr="D:\生产项目汇总\视频\20170825_204046_京广线上行北京局_0_弓网视频_17_134.759-15.377.avi_20180412_173607.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生产项目汇总\视频\20170825_204046_京广线上行北京局_0_弓网视频_17_134.759-15.377.avi_20180412_173607.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C4" w:rsidRDefault="005A1AC4">
      <w:r>
        <w:rPr>
          <w:noProof/>
        </w:rPr>
        <w:lastRenderedPageBreak/>
        <w:drawing>
          <wp:inline distT="0" distB="0" distL="0" distR="0" wp14:anchorId="0E20E340" wp14:editId="00FF67B5">
            <wp:extent cx="5274310" cy="527431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6B8" w:rsidRDefault="00E316B8"/>
    <w:sectPr w:rsidR="00E316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010" w:rsidRDefault="009B6010" w:rsidP="00E77623">
      <w:r>
        <w:separator/>
      </w:r>
    </w:p>
  </w:endnote>
  <w:endnote w:type="continuationSeparator" w:id="0">
    <w:p w:rsidR="009B6010" w:rsidRDefault="009B6010" w:rsidP="00E776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010" w:rsidRDefault="009B6010" w:rsidP="00E77623">
      <w:r>
        <w:separator/>
      </w:r>
    </w:p>
  </w:footnote>
  <w:footnote w:type="continuationSeparator" w:id="0">
    <w:p w:rsidR="009B6010" w:rsidRDefault="009B6010" w:rsidP="00E776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263143"/>
    <w:multiLevelType w:val="hybridMultilevel"/>
    <w:tmpl w:val="43BE2D0A"/>
    <w:lvl w:ilvl="0" w:tplc="E4DA44E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C2A"/>
    <w:rsid w:val="000D21DE"/>
    <w:rsid w:val="00121143"/>
    <w:rsid w:val="00122759"/>
    <w:rsid w:val="00273CFF"/>
    <w:rsid w:val="002C5C2A"/>
    <w:rsid w:val="00332591"/>
    <w:rsid w:val="0039124F"/>
    <w:rsid w:val="003D0206"/>
    <w:rsid w:val="003F2A1F"/>
    <w:rsid w:val="004223BE"/>
    <w:rsid w:val="004A5A33"/>
    <w:rsid w:val="004F2A94"/>
    <w:rsid w:val="00583039"/>
    <w:rsid w:val="00593345"/>
    <w:rsid w:val="005A1AC4"/>
    <w:rsid w:val="005F54C8"/>
    <w:rsid w:val="005F6BE5"/>
    <w:rsid w:val="006400B8"/>
    <w:rsid w:val="00665440"/>
    <w:rsid w:val="006C1A06"/>
    <w:rsid w:val="006C42CE"/>
    <w:rsid w:val="006E30C0"/>
    <w:rsid w:val="007304E5"/>
    <w:rsid w:val="00750754"/>
    <w:rsid w:val="00777026"/>
    <w:rsid w:val="007D0292"/>
    <w:rsid w:val="008853E4"/>
    <w:rsid w:val="008B77E2"/>
    <w:rsid w:val="008C0DF3"/>
    <w:rsid w:val="00992E1E"/>
    <w:rsid w:val="009B6010"/>
    <w:rsid w:val="009E6757"/>
    <w:rsid w:val="009E748A"/>
    <w:rsid w:val="00A14878"/>
    <w:rsid w:val="00A50148"/>
    <w:rsid w:val="00B253A3"/>
    <w:rsid w:val="00B70A49"/>
    <w:rsid w:val="00BD6A70"/>
    <w:rsid w:val="00C3643F"/>
    <w:rsid w:val="00CC55C3"/>
    <w:rsid w:val="00CD5D27"/>
    <w:rsid w:val="00D0537A"/>
    <w:rsid w:val="00D457E8"/>
    <w:rsid w:val="00D45FC1"/>
    <w:rsid w:val="00D70BAA"/>
    <w:rsid w:val="00DB7FCC"/>
    <w:rsid w:val="00E01B6F"/>
    <w:rsid w:val="00E316B8"/>
    <w:rsid w:val="00E43BC5"/>
    <w:rsid w:val="00E77623"/>
    <w:rsid w:val="00EA5CFA"/>
    <w:rsid w:val="00EC78A4"/>
    <w:rsid w:val="00ED436F"/>
    <w:rsid w:val="00F87375"/>
    <w:rsid w:val="00FC1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33259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76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762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76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7623"/>
    <w:rPr>
      <w:sz w:val="18"/>
      <w:szCs w:val="18"/>
    </w:rPr>
  </w:style>
  <w:style w:type="table" w:styleId="a5">
    <w:name w:val="Table Grid"/>
    <w:basedOn w:val="a1"/>
    <w:uiPriority w:val="59"/>
    <w:rsid w:val="00E776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D457E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457E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32591"/>
    <w:rPr>
      <w:b/>
      <w:bCs/>
      <w:kern w:val="44"/>
      <w:sz w:val="44"/>
      <w:szCs w:val="44"/>
    </w:rPr>
  </w:style>
  <w:style w:type="paragraph" w:styleId="a7">
    <w:name w:val="List Paragraph"/>
    <w:basedOn w:val="a"/>
    <w:uiPriority w:val="34"/>
    <w:qFormat/>
    <w:rsid w:val="00B253A3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33259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76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762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76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7623"/>
    <w:rPr>
      <w:sz w:val="18"/>
      <w:szCs w:val="18"/>
    </w:rPr>
  </w:style>
  <w:style w:type="table" w:styleId="a5">
    <w:name w:val="Table Grid"/>
    <w:basedOn w:val="a1"/>
    <w:uiPriority w:val="59"/>
    <w:rsid w:val="00E776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D457E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457E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32591"/>
    <w:rPr>
      <w:b/>
      <w:bCs/>
      <w:kern w:val="44"/>
      <w:sz w:val="44"/>
      <w:szCs w:val="44"/>
    </w:rPr>
  </w:style>
  <w:style w:type="paragraph" w:styleId="a7">
    <w:name w:val="List Paragraph"/>
    <w:basedOn w:val="a"/>
    <w:uiPriority w:val="34"/>
    <w:qFormat/>
    <w:rsid w:val="00B253A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121</Words>
  <Characters>691</Characters>
  <Application>Microsoft Office Word</Application>
  <DocSecurity>0</DocSecurity>
  <Lines>5</Lines>
  <Paragraphs>1</Paragraphs>
  <ScaleCrop>false</ScaleCrop>
  <Company>Microsoft</Company>
  <LinksUpToDate>false</LinksUpToDate>
  <CharactersWithSpaces>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XXT</dc:creator>
  <cp:lastModifiedBy>XXT</cp:lastModifiedBy>
  <cp:revision>12</cp:revision>
  <dcterms:created xsi:type="dcterms:W3CDTF">2018-04-18T01:56:00Z</dcterms:created>
  <dcterms:modified xsi:type="dcterms:W3CDTF">2018-04-18T07:29:00Z</dcterms:modified>
</cp:coreProperties>
</file>