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09" w:rsidRDefault="00223009" w:rsidP="00223009">
      <w:pPr>
        <w:numPr>
          <w:ilvl w:val="0"/>
          <w:numId w:val="1"/>
        </w:numPr>
        <w:snapToGrid w:val="0"/>
        <w:ind w:left="1900" w:hanging="1191"/>
        <w:rPr>
          <w:rFonts w:eastAsia="黑体"/>
          <w:sz w:val="28"/>
          <w:szCs w:val="28"/>
        </w:rPr>
      </w:pPr>
      <w:r>
        <w:rPr>
          <w:rFonts w:eastAsia="黑体"/>
          <w:sz w:val="28"/>
          <w:szCs w:val="28"/>
        </w:rPr>
        <w:t>开发要求</w:t>
      </w:r>
    </w:p>
    <w:p w:rsidR="00223009" w:rsidRDefault="00223009" w:rsidP="00223009">
      <w:pPr>
        <w:ind w:firstLine="480"/>
        <w:rPr>
          <w:rFonts w:eastAsia="仿宋_GB2312"/>
          <w:sz w:val="28"/>
          <w:szCs w:val="28"/>
          <w:u w:val="single"/>
        </w:rPr>
      </w:pPr>
      <w:r>
        <w:rPr>
          <w:rFonts w:eastAsia="仿宋_GB2312"/>
          <w:sz w:val="28"/>
          <w:szCs w:val="28"/>
        </w:rPr>
        <w:t>（一）技术目标</w:t>
      </w:r>
      <w:r>
        <w:rPr>
          <w:rFonts w:eastAsia="仿宋_GB2312" w:hint="eastAsia"/>
          <w:sz w:val="28"/>
          <w:szCs w:val="28"/>
        </w:rPr>
        <w:t>：</w:t>
      </w:r>
      <w:r>
        <w:rPr>
          <w:rFonts w:eastAsia="仿宋_GB2312" w:hint="eastAsia"/>
          <w:sz w:val="28"/>
          <w:szCs w:val="28"/>
          <w:u w:val="single"/>
        </w:rPr>
        <w:t>按照现场的使用需求，完成扣件缺陷定级修改，新增批量添加大文件功能，新增过滤无效大文件功能，去掉有</w:t>
      </w:r>
      <w:proofErr w:type="gramStart"/>
      <w:r>
        <w:rPr>
          <w:rFonts w:eastAsia="仿宋_GB2312" w:hint="eastAsia"/>
          <w:sz w:val="28"/>
          <w:szCs w:val="28"/>
          <w:u w:val="single"/>
        </w:rPr>
        <w:t>砟</w:t>
      </w:r>
      <w:proofErr w:type="gramEnd"/>
      <w:r>
        <w:rPr>
          <w:rFonts w:eastAsia="仿宋_GB2312" w:hint="eastAsia"/>
          <w:sz w:val="28"/>
          <w:szCs w:val="28"/>
          <w:u w:val="single"/>
        </w:rPr>
        <w:t>和无</w:t>
      </w:r>
      <w:proofErr w:type="gramStart"/>
      <w:r>
        <w:rPr>
          <w:rFonts w:eastAsia="仿宋_GB2312" w:hint="eastAsia"/>
          <w:sz w:val="28"/>
          <w:szCs w:val="28"/>
          <w:u w:val="single"/>
        </w:rPr>
        <w:t>砟</w:t>
      </w:r>
      <w:proofErr w:type="gramEnd"/>
      <w:r>
        <w:rPr>
          <w:rFonts w:eastAsia="仿宋_GB2312" w:hint="eastAsia"/>
          <w:sz w:val="28"/>
          <w:szCs w:val="28"/>
          <w:u w:val="single"/>
        </w:rPr>
        <w:t>选择操作，新增缺陷重定定级功能和按缺陷类型导出报表功能，以提升软件智能识别效率，优化使用体验。</w:t>
      </w:r>
    </w:p>
    <w:p w:rsidR="00223009" w:rsidRDefault="00223009" w:rsidP="00223009">
      <w:pPr>
        <w:ind w:firstLineChars="152" w:firstLine="426"/>
        <w:rPr>
          <w:rFonts w:eastAsia="仿宋_GB2312"/>
          <w:sz w:val="28"/>
          <w:szCs w:val="28"/>
        </w:rPr>
      </w:pPr>
      <w:r>
        <w:rPr>
          <w:rFonts w:eastAsia="仿宋_GB2312"/>
          <w:sz w:val="28"/>
          <w:szCs w:val="28"/>
        </w:rPr>
        <w:t>（二）技术内容：</w:t>
      </w:r>
    </w:p>
    <w:p w:rsidR="00223009" w:rsidRDefault="00223009" w:rsidP="00223009">
      <w:pPr>
        <w:ind w:firstLineChars="253" w:firstLine="708"/>
        <w:rPr>
          <w:rFonts w:eastAsia="仿宋_GB2312"/>
          <w:sz w:val="28"/>
          <w:szCs w:val="28"/>
          <w:u w:val="single"/>
        </w:rPr>
      </w:pPr>
      <w:r>
        <w:rPr>
          <w:rFonts w:eastAsia="仿宋_GB2312" w:hint="eastAsia"/>
          <w:sz w:val="28"/>
          <w:szCs w:val="28"/>
          <w:u w:val="single"/>
        </w:rPr>
        <w:t>1.</w:t>
      </w:r>
      <w:r>
        <w:rPr>
          <w:rFonts w:eastAsia="仿宋_GB2312" w:hint="eastAsia"/>
          <w:sz w:val="28"/>
          <w:szCs w:val="28"/>
          <w:u w:val="single"/>
        </w:rPr>
        <w:t>在</w:t>
      </w:r>
      <w:r>
        <w:rPr>
          <w:rFonts w:eastAsia="仿宋_GB2312" w:hint="eastAsia"/>
          <w:sz w:val="28"/>
          <w:szCs w:val="28"/>
          <w:u w:val="single"/>
        </w:rPr>
        <w:t>TrackView4.3.002</w:t>
      </w:r>
      <w:r>
        <w:rPr>
          <w:rFonts w:eastAsia="仿宋_GB2312" w:hint="eastAsia"/>
          <w:sz w:val="28"/>
          <w:szCs w:val="28"/>
          <w:u w:val="single"/>
        </w:rPr>
        <w:t>成都局版本上修改扣件缺陷定级功能。</w:t>
      </w:r>
    </w:p>
    <w:p w:rsidR="00223009" w:rsidRDefault="00223009" w:rsidP="00223009">
      <w:pPr>
        <w:ind w:firstLineChars="253" w:firstLine="708"/>
        <w:rPr>
          <w:rFonts w:eastAsia="仿宋_GB2312"/>
          <w:sz w:val="28"/>
          <w:szCs w:val="28"/>
          <w:u w:val="single"/>
        </w:rPr>
      </w:pPr>
      <w:r>
        <w:rPr>
          <w:rFonts w:eastAsia="仿宋_GB2312" w:hint="eastAsia"/>
          <w:sz w:val="28"/>
          <w:szCs w:val="28"/>
          <w:u w:val="single"/>
        </w:rPr>
        <w:t>2.</w:t>
      </w:r>
      <w:r>
        <w:rPr>
          <w:rFonts w:eastAsia="仿宋_GB2312" w:hint="eastAsia"/>
          <w:sz w:val="28"/>
          <w:szCs w:val="28"/>
          <w:u w:val="single"/>
        </w:rPr>
        <w:t>在</w:t>
      </w:r>
      <w:r>
        <w:rPr>
          <w:rFonts w:eastAsia="仿宋_GB2312" w:hint="eastAsia"/>
          <w:sz w:val="28"/>
          <w:szCs w:val="28"/>
          <w:u w:val="single"/>
        </w:rPr>
        <w:t>TrackView4.3.002</w:t>
      </w:r>
      <w:r>
        <w:rPr>
          <w:rFonts w:eastAsia="仿宋_GB2312" w:hint="eastAsia"/>
          <w:sz w:val="28"/>
          <w:szCs w:val="28"/>
          <w:u w:val="single"/>
        </w:rPr>
        <w:t>版本上新增批量添加大文件功能开发。</w:t>
      </w:r>
    </w:p>
    <w:p w:rsidR="00223009" w:rsidRDefault="00223009" w:rsidP="00223009">
      <w:pPr>
        <w:ind w:firstLineChars="253" w:firstLine="708"/>
        <w:rPr>
          <w:rFonts w:eastAsia="仿宋_GB2312"/>
          <w:sz w:val="28"/>
          <w:szCs w:val="28"/>
          <w:u w:val="single"/>
        </w:rPr>
      </w:pPr>
      <w:r>
        <w:rPr>
          <w:rFonts w:eastAsia="仿宋_GB2312" w:hint="eastAsia"/>
          <w:sz w:val="28"/>
          <w:szCs w:val="28"/>
          <w:u w:val="single"/>
        </w:rPr>
        <w:t>3.</w:t>
      </w:r>
      <w:r>
        <w:rPr>
          <w:rFonts w:eastAsia="仿宋_GB2312" w:hint="eastAsia"/>
          <w:sz w:val="28"/>
          <w:szCs w:val="28"/>
          <w:u w:val="single"/>
        </w:rPr>
        <w:t>在</w:t>
      </w:r>
      <w:r>
        <w:rPr>
          <w:rFonts w:eastAsia="仿宋_GB2312" w:hint="eastAsia"/>
          <w:sz w:val="28"/>
          <w:szCs w:val="28"/>
          <w:u w:val="single"/>
        </w:rPr>
        <w:t>TrackView4.3.002</w:t>
      </w:r>
      <w:r>
        <w:rPr>
          <w:rFonts w:eastAsia="仿宋_GB2312" w:hint="eastAsia"/>
          <w:sz w:val="28"/>
          <w:szCs w:val="28"/>
          <w:u w:val="single"/>
        </w:rPr>
        <w:t>版本上新增过滤无效大文件功能开发。</w:t>
      </w:r>
    </w:p>
    <w:p w:rsidR="00223009" w:rsidRDefault="00223009" w:rsidP="00223009">
      <w:pPr>
        <w:ind w:firstLineChars="253" w:firstLine="708"/>
        <w:rPr>
          <w:rFonts w:eastAsia="仿宋_GB2312"/>
          <w:sz w:val="28"/>
          <w:szCs w:val="28"/>
          <w:u w:val="single"/>
        </w:rPr>
      </w:pPr>
      <w:r>
        <w:rPr>
          <w:rFonts w:eastAsia="仿宋_GB2312" w:hint="eastAsia"/>
          <w:sz w:val="28"/>
          <w:szCs w:val="28"/>
          <w:u w:val="single"/>
        </w:rPr>
        <w:t>4.</w:t>
      </w:r>
      <w:r>
        <w:rPr>
          <w:rFonts w:eastAsia="仿宋_GB2312" w:hint="eastAsia"/>
          <w:sz w:val="28"/>
          <w:szCs w:val="28"/>
          <w:u w:val="single"/>
        </w:rPr>
        <w:t>在</w:t>
      </w:r>
      <w:r>
        <w:rPr>
          <w:rFonts w:eastAsia="仿宋_GB2312" w:hint="eastAsia"/>
          <w:sz w:val="28"/>
          <w:szCs w:val="28"/>
          <w:u w:val="single"/>
        </w:rPr>
        <w:t>TrackView4.3.002</w:t>
      </w:r>
      <w:r>
        <w:rPr>
          <w:rFonts w:eastAsia="仿宋_GB2312" w:hint="eastAsia"/>
          <w:sz w:val="28"/>
          <w:szCs w:val="28"/>
          <w:u w:val="single"/>
        </w:rPr>
        <w:t>版本上去掉有</w:t>
      </w:r>
      <w:proofErr w:type="gramStart"/>
      <w:r>
        <w:rPr>
          <w:rFonts w:eastAsia="仿宋_GB2312" w:hint="eastAsia"/>
          <w:sz w:val="28"/>
          <w:szCs w:val="28"/>
          <w:u w:val="single"/>
        </w:rPr>
        <w:t>砟</w:t>
      </w:r>
      <w:proofErr w:type="gramEnd"/>
      <w:r>
        <w:rPr>
          <w:rFonts w:eastAsia="仿宋_GB2312" w:hint="eastAsia"/>
          <w:sz w:val="28"/>
          <w:szCs w:val="28"/>
          <w:u w:val="single"/>
        </w:rPr>
        <w:t>和无</w:t>
      </w:r>
      <w:proofErr w:type="gramStart"/>
      <w:r>
        <w:rPr>
          <w:rFonts w:eastAsia="仿宋_GB2312" w:hint="eastAsia"/>
          <w:sz w:val="28"/>
          <w:szCs w:val="28"/>
          <w:u w:val="single"/>
        </w:rPr>
        <w:t>砟</w:t>
      </w:r>
      <w:proofErr w:type="gramEnd"/>
      <w:r>
        <w:rPr>
          <w:rFonts w:eastAsia="仿宋_GB2312" w:hint="eastAsia"/>
          <w:sz w:val="28"/>
          <w:szCs w:val="28"/>
          <w:u w:val="single"/>
        </w:rPr>
        <w:t>选择操作。</w:t>
      </w:r>
    </w:p>
    <w:p w:rsidR="00223009" w:rsidRDefault="00223009" w:rsidP="00223009">
      <w:pPr>
        <w:ind w:firstLineChars="253" w:firstLine="708"/>
        <w:rPr>
          <w:rFonts w:eastAsia="仿宋_GB2312"/>
          <w:sz w:val="28"/>
          <w:szCs w:val="28"/>
          <w:u w:val="single"/>
        </w:rPr>
      </w:pPr>
      <w:r>
        <w:rPr>
          <w:rFonts w:eastAsia="仿宋_GB2312" w:hint="eastAsia"/>
          <w:sz w:val="28"/>
          <w:szCs w:val="28"/>
          <w:u w:val="single"/>
        </w:rPr>
        <w:t>5.</w:t>
      </w:r>
      <w:r>
        <w:rPr>
          <w:rFonts w:eastAsia="仿宋_GB2312" w:hint="eastAsia"/>
          <w:sz w:val="28"/>
          <w:szCs w:val="28"/>
          <w:u w:val="single"/>
        </w:rPr>
        <w:t>在</w:t>
      </w:r>
      <w:r>
        <w:rPr>
          <w:rFonts w:eastAsia="仿宋_GB2312" w:hint="eastAsia"/>
          <w:sz w:val="28"/>
          <w:szCs w:val="28"/>
          <w:u w:val="single"/>
        </w:rPr>
        <w:t>TrackView4.3.002</w:t>
      </w:r>
      <w:r>
        <w:rPr>
          <w:rFonts w:eastAsia="仿宋_GB2312" w:hint="eastAsia"/>
          <w:sz w:val="28"/>
          <w:szCs w:val="28"/>
          <w:u w:val="single"/>
        </w:rPr>
        <w:t>浏览版本上增加缺陷重定级功能开发。</w:t>
      </w:r>
    </w:p>
    <w:p w:rsidR="00223009" w:rsidRDefault="00223009" w:rsidP="00223009">
      <w:pPr>
        <w:ind w:firstLineChars="253" w:firstLine="708"/>
        <w:rPr>
          <w:rFonts w:eastAsia="仿宋_GB2312"/>
          <w:sz w:val="28"/>
          <w:szCs w:val="28"/>
        </w:rPr>
      </w:pPr>
      <w:r>
        <w:rPr>
          <w:rFonts w:eastAsia="仿宋_GB2312" w:hint="eastAsia"/>
          <w:sz w:val="28"/>
          <w:szCs w:val="28"/>
          <w:u w:val="single"/>
        </w:rPr>
        <w:t>6.</w:t>
      </w:r>
      <w:r>
        <w:rPr>
          <w:rFonts w:eastAsia="仿宋_GB2312" w:hint="eastAsia"/>
          <w:sz w:val="28"/>
          <w:szCs w:val="28"/>
          <w:u w:val="single"/>
        </w:rPr>
        <w:t>在</w:t>
      </w:r>
      <w:r>
        <w:rPr>
          <w:rFonts w:eastAsia="仿宋_GB2312" w:hint="eastAsia"/>
          <w:sz w:val="28"/>
          <w:szCs w:val="28"/>
          <w:u w:val="single"/>
        </w:rPr>
        <w:t>TrackView4.3.002</w:t>
      </w:r>
      <w:r>
        <w:rPr>
          <w:rFonts w:eastAsia="仿宋_GB2312" w:hint="eastAsia"/>
          <w:sz w:val="28"/>
          <w:szCs w:val="28"/>
          <w:u w:val="single"/>
        </w:rPr>
        <w:t>版本上增加按照缺陷类型导出报表功能开发。</w:t>
      </w:r>
    </w:p>
    <w:p w:rsidR="00223009" w:rsidRDefault="00223009" w:rsidP="00223009">
      <w:pPr>
        <w:snapToGrid w:val="0"/>
        <w:ind w:firstLineChars="152" w:firstLine="426"/>
        <w:rPr>
          <w:rFonts w:eastAsia="仿宋_GB2312"/>
          <w:sz w:val="28"/>
          <w:szCs w:val="28"/>
        </w:rPr>
      </w:pPr>
      <w:r>
        <w:rPr>
          <w:rFonts w:eastAsia="仿宋_GB2312"/>
          <w:sz w:val="28"/>
          <w:szCs w:val="28"/>
        </w:rPr>
        <w:t>（三）技术</w:t>
      </w:r>
      <w:r>
        <w:rPr>
          <w:rFonts w:eastAsia="仿宋_GB2312" w:hint="eastAsia"/>
          <w:sz w:val="28"/>
          <w:szCs w:val="28"/>
        </w:rPr>
        <w:t>要求</w:t>
      </w:r>
      <w:r>
        <w:rPr>
          <w:rFonts w:eastAsia="仿宋_GB2312"/>
          <w:sz w:val="28"/>
          <w:szCs w:val="28"/>
        </w:rPr>
        <w:t>：</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1</w:t>
      </w:r>
      <w:r>
        <w:rPr>
          <w:rFonts w:eastAsia="仿宋_GB2312" w:hint="eastAsia"/>
          <w:sz w:val="28"/>
          <w:szCs w:val="28"/>
          <w:u w:val="single"/>
        </w:rPr>
        <w:t>功能要求：</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w:t>
      </w:r>
      <w:r>
        <w:rPr>
          <w:rFonts w:eastAsia="仿宋_GB2312" w:hint="eastAsia"/>
          <w:sz w:val="28"/>
          <w:szCs w:val="28"/>
          <w:u w:val="single"/>
        </w:rPr>
        <w:t>1</w:t>
      </w:r>
      <w:r>
        <w:rPr>
          <w:rFonts w:eastAsia="仿宋_GB2312" w:hint="eastAsia"/>
          <w:sz w:val="28"/>
          <w:szCs w:val="28"/>
          <w:u w:val="single"/>
        </w:rPr>
        <w:t>）轨道状态巡检智能分析软件扣件丢失项点设置缺陷等级。</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缺陷等级划分（针对单通道的一张图片进行扣件定级）：</w:t>
      </w:r>
      <w:r>
        <w:rPr>
          <w:rFonts w:eastAsia="仿宋_GB2312"/>
          <w:sz w:val="28"/>
          <w:szCs w:val="28"/>
          <w:u w:val="single"/>
        </w:rPr>
        <w:t xml:space="preserve"> </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1</w:t>
      </w:r>
      <w:r>
        <w:rPr>
          <w:rFonts w:eastAsia="仿宋_GB2312" w:hint="eastAsia"/>
          <w:sz w:val="28"/>
          <w:szCs w:val="28"/>
          <w:u w:val="single"/>
        </w:rPr>
        <w:t>级：丢失不连续的两个扣件。</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2</w:t>
      </w:r>
      <w:r>
        <w:rPr>
          <w:rFonts w:eastAsia="仿宋_GB2312" w:hint="eastAsia"/>
          <w:sz w:val="28"/>
          <w:szCs w:val="28"/>
          <w:u w:val="single"/>
        </w:rPr>
        <w:t>级；同侧丢失两个连续的扣件或者丢失三个扣件。</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3</w:t>
      </w:r>
      <w:r>
        <w:rPr>
          <w:rFonts w:eastAsia="仿宋_GB2312" w:hint="eastAsia"/>
          <w:sz w:val="28"/>
          <w:szCs w:val="28"/>
          <w:u w:val="single"/>
        </w:rPr>
        <w:t>级；同侧丢失三个连续的扣件或者丢失四个及四个以上扣件。</w:t>
      </w:r>
    </w:p>
    <w:p w:rsidR="00223009" w:rsidRDefault="00223009" w:rsidP="00223009">
      <w:pPr>
        <w:ind w:firstLineChars="200" w:firstLine="560"/>
        <w:rPr>
          <w:rFonts w:eastAsia="仿宋_GB2312"/>
          <w:sz w:val="28"/>
          <w:szCs w:val="28"/>
          <w:u w:val="single"/>
        </w:rPr>
      </w:pPr>
      <w:r>
        <w:rPr>
          <w:rFonts w:eastAsia="仿宋_GB2312"/>
          <w:sz w:val="28"/>
          <w:szCs w:val="28"/>
          <w:u w:val="single"/>
        </w:rPr>
        <w:t>（</w:t>
      </w:r>
      <w:r>
        <w:rPr>
          <w:rFonts w:eastAsia="仿宋_GB2312"/>
          <w:sz w:val="28"/>
          <w:szCs w:val="28"/>
          <w:u w:val="single"/>
        </w:rPr>
        <w:t>2</w:t>
      </w:r>
      <w:r>
        <w:rPr>
          <w:rFonts w:eastAsia="仿宋_GB2312"/>
          <w:sz w:val="28"/>
          <w:szCs w:val="28"/>
          <w:u w:val="single"/>
        </w:rPr>
        <w:t>）</w:t>
      </w:r>
      <w:r>
        <w:rPr>
          <w:rFonts w:eastAsia="仿宋_GB2312" w:hint="eastAsia"/>
          <w:sz w:val="28"/>
          <w:szCs w:val="28"/>
          <w:u w:val="single"/>
        </w:rPr>
        <w:t>智能分析软件添加任务的方式进行优化。</w:t>
      </w:r>
    </w:p>
    <w:p w:rsidR="00223009" w:rsidRDefault="00223009" w:rsidP="00223009">
      <w:pPr>
        <w:ind w:firstLineChars="200" w:firstLine="560"/>
        <w:rPr>
          <w:rFonts w:eastAsia="仿宋_GB2312"/>
          <w:sz w:val="28"/>
          <w:szCs w:val="28"/>
          <w:u w:val="single"/>
        </w:rPr>
      </w:pPr>
      <w:r>
        <w:rPr>
          <w:rFonts w:eastAsia="仿宋_GB2312"/>
          <w:sz w:val="28"/>
          <w:szCs w:val="28"/>
          <w:u w:val="single"/>
        </w:rPr>
        <w:t>1</w:t>
      </w:r>
      <w:r>
        <w:rPr>
          <w:rFonts w:eastAsia="仿宋_GB2312" w:hint="eastAsia"/>
          <w:sz w:val="28"/>
          <w:szCs w:val="28"/>
          <w:u w:val="single"/>
        </w:rPr>
        <w:t>）在“任务总览”中增加按时间范围筛选，软件自动从选择的数据存储盘目录根据选择的时间范围批量添加任务。</w:t>
      </w:r>
    </w:p>
    <w:p w:rsidR="00223009" w:rsidRDefault="00223009" w:rsidP="00223009">
      <w:pPr>
        <w:ind w:firstLineChars="200" w:firstLine="560"/>
        <w:rPr>
          <w:rFonts w:eastAsia="仿宋_GB2312"/>
          <w:sz w:val="28"/>
          <w:szCs w:val="28"/>
          <w:u w:val="single"/>
        </w:rPr>
      </w:pPr>
      <w:r>
        <w:rPr>
          <w:rFonts w:eastAsia="仿宋_GB2312"/>
          <w:sz w:val="28"/>
          <w:szCs w:val="28"/>
          <w:u w:val="single"/>
        </w:rPr>
        <w:lastRenderedPageBreak/>
        <w:t>2</w:t>
      </w:r>
      <w:r>
        <w:rPr>
          <w:rFonts w:eastAsia="仿宋_GB2312" w:hint="eastAsia"/>
          <w:sz w:val="28"/>
          <w:szCs w:val="28"/>
          <w:u w:val="single"/>
        </w:rPr>
        <w:t>）在“任务总览”中增加按车号筛选大文件，软件自动从选择的数据存储盘目录根据车号批量添加任务。</w:t>
      </w:r>
    </w:p>
    <w:p w:rsidR="00223009" w:rsidRDefault="00223009" w:rsidP="00223009">
      <w:pPr>
        <w:ind w:firstLineChars="200" w:firstLine="560"/>
        <w:rPr>
          <w:rFonts w:eastAsia="仿宋_GB2312"/>
          <w:sz w:val="28"/>
          <w:szCs w:val="28"/>
          <w:u w:val="single"/>
        </w:rPr>
      </w:pPr>
      <w:r>
        <w:rPr>
          <w:rFonts w:eastAsia="仿宋_GB2312"/>
          <w:sz w:val="28"/>
          <w:szCs w:val="28"/>
          <w:u w:val="single"/>
        </w:rPr>
        <w:t>3</w:t>
      </w:r>
      <w:r>
        <w:rPr>
          <w:rFonts w:eastAsia="仿宋_GB2312" w:hint="eastAsia"/>
          <w:sz w:val="28"/>
          <w:szCs w:val="28"/>
          <w:u w:val="single"/>
        </w:rPr>
        <w:t>）可同时选择时间和车号，软件自动根据选择条件从选择的数据存储盘目录批量添加任务。</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w:t>
      </w:r>
      <w:r>
        <w:rPr>
          <w:rFonts w:eastAsia="仿宋_GB2312" w:hint="eastAsia"/>
          <w:sz w:val="28"/>
          <w:szCs w:val="28"/>
          <w:u w:val="single"/>
        </w:rPr>
        <w:t>3</w:t>
      </w:r>
      <w:r>
        <w:rPr>
          <w:rFonts w:eastAsia="仿宋_GB2312" w:hint="eastAsia"/>
          <w:sz w:val="28"/>
          <w:szCs w:val="28"/>
          <w:u w:val="single"/>
        </w:rPr>
        <w:t>）智能分析软件添加任务时自动过滤无效文件。</w:t>
      </w:r>
    </w:p>
    <w:p w:rsidR="00223009" w:rsidRDefault="00223009" w:rsidP="00223009">
      <w:pPr>
        <w:ind w:firstLineChars="200" w:firstLine="560"/>
        <w:rPr>
          <w:rFonts w:eastAsia="仿宋_GB2312"/>
          <w:sz w:val="28"/>
          <w:szCs w:val="28"/>
          <w:u w:val="single"/>
        </w:rPr>
      </w:pPr>
      <w:r>
        <w:rPr>
          <w:rFonts w:eastAsia="仿宋_GB2312"/>
          <w:sz w:val="28"/>
          <w:szCs w:val="28"/>
          <w:u w:val="single"/>
        </w:rPr>
        <w:t>1</w:t>
      </w:r>
      <w:r>
        <w:rPr>
          <w:rFonts w:eastAsia="仿宋_GB2312" w:hint="eastAsia"/>
          <w:sz w:val="28"/>
          <w:szCs w:val="28"/>
          <w:u w:val="single"/>
        </w:rPr>
        <w:t>）可通过配置文件设置无效文件的大小，默认小于</w:t>
      </w:r>
      <w:r>
        <w:rPr>
          <w:rFonts w:eastAsia="仿宋_GB2312" w:hint="eastAsia"/>
          <w:sz w:val="28"/>
          <w:szCs w:val="28"/>
          <w:u w:val="single"/>
        </w:rPr>
        <w:t>5M</w:t>
      </w:r>
      <w:r>
        <w:rPr>
          <w:rFonts w:eastAsia="仿宋_GB2312" w:hint="eastAsia"/>
          <w:sz w:val="28"/>
          <w:szCs w:val="28"/>
          <w:u w:val="single"/>
        </w:rPr>
        <w:t>为无效文件。</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2</w:t>
      </w:r>
      <w:r>
        <w:rPr>
          <w:rFonts w:eastAsia="仿宋_GB2312" w:hint="eastAsia"/>
          <w:sz w:val="28"/>
          <w:szCs w:val="28"/>
          <w:u w:val="single"/>
        </w:rPr>
        <w:t>）添加任务时，配置无效文件最大值，自动过滤掉无效文件，</w:t>
      </w:r>
      <w:proofErr w:type="gramStart"/>
      <w:r>
        <w:rPr>
          <w:rFonts w:eastAsia="仿宋_GB2312" w:hint="eastAsia"/>
          <w:sz w:val="28"/>
          <w:szCs w:val="28"/>
          <w:u w:val="single"/>
        </w:rPr>
        <w:t>不</w:t>
      </w:r>
      <w:proofErr w:type="gramEnd"/>
      <w:r>
        <w:rPr>
          <w:rFonts w:eastAsia="仿宋_GB2312" w:hint="eastAsia"/>
          <w:sz w:val="28"/>
          <w:szCs w:val="28"/>
          <w:u w:val="single"/>
        </w:rPr>
        <w:t>加载到系统中。</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w:t>
      </w:r>
      <w:r>
        <w:rPr>
          <w:rFonts w:eastAsia="仿宋_GB2312" w:hint="eastAsia"/>
          <w:sz w:val="28"/>
          <w:szCs w:val="28"/>
          <w:u w:val="single"/>
        </w:rPr>
        <w:t>4</w:t>
      </w:r>
      <w:r>
        <w:rPr>
          <w:rFonts w:eastAsia="仿宋_GB2312" w:hint="eastAsia"/>
          <w:sz w:val="28"/>
          <w:szCs w:val="28"/>
          <w:u w:val="single"/>
        </w:rPr>
        <w:t>）算法不再做有</w:t>
      </w:r>
      <w:proofErr w:type="gramStart"/>
      <w:r>
        <w:rPr>
          <w:rFonts w:eastAsia="仿宋_GB2312" w:hint="eastAsia"/>
          <w:sz w:val="28"/>
          <w:szCs w:val="28"/>
          <w:u w:val="single"/>
        </w:rPr>
        <w:t>砟</w:t>
      </w:r>
      <w:proofErr w:type="gramEnd"/>
      <w:r>
        <w:rPr>
          <w:rFonts w:eastAsia="仿宋_GB2312" w:hint="eastAsia"/>
          <w:sz w:val="28"/>
          <w:szCs w:val="28"/>
          <w:u w:val="single"/>
        </w:rPr>
        <w:t>和无</w:t>
      </w:r>
      <w:proofErr w:type="gramStart"/>
      <w:r>
        <w:rPr>
          <w:rFonts w:eastAsia="仿宋_GB2312" w:hint="eastAsia"/>
          <w:sz w:val="28"/>
          <w:szCs w:val="28"/>
          <w:u w:val="single"/>
        </w:rPr>
        <w:t>砟</w:t>
      </w:r>
      <w:proofErr w:type="gramEnd"/>
      <w:r>
        <w:rPr>
          <w:rFonts w:eastAsia="仿宋_GB2312" w:hint="eastAsia"/>
          <w:sz w:val="28"/>
          <w:szCs w:val="28"/>
          <w:u w:val="single"/>
        </w:rPr>
        <w:t>区分判断，添加任务时去掉有</w:t>
      </w:r>
      <w:proofErr w:type="gramStart"/>
      <w:r>
        <w:rPr>
          <w:rFonts w:eastAsia="仿宋_GB2312" w:hint="eastAsia"/>
          <w:sz w:val="28"/>
          <w:szCs w:val="28"/>
          <w:u w:val="single"/>
        </w:rPr>
        <w:t>砟</w:t>
      </w:r>
      <w:proofErr w:type="gramEnd"/>
      <w:r>
        <w:rPr>
          <w:rFonts w:eastAsia="仿宋_GB2312" w:hint="eastAsia"/>
          <w:sz w:val="28"/>
          <w:szCs w:val="28"/>
          <w:u w:val="single"/>
        </w:rPr>
        <w:t>和无</w:t>
      </w:r>
      <w:proofErr w:type="gramStart"/>
      <w:r>
        <w:rPr>
          <w:rFonts w:eastAsia="仿宋_GB2312" w:hint="eastAsia"/>
          <w:sz w:val="28"/>
          <w:szCs w:val="28"/>
          <w:u w:val="single"/>
        </w:rPr>
        <w:t>砟</w:t>
      </w:r>
      <w:proofErr w:type="gramEnd"/>
      <w:r>
        <w:rPr>
          <w:rFonts w:eastAsia="仿宋_GB2312" w:hint="eastAsia"/>
          <w:sz w:val="28"/>
          <w:szCs w:val="28"/>
          <w:u w:val="single"/>
        </w:rPr>
        <w:t>的用户选择操作。</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1</w:t>
      </w:r>
      <w:r>
        <w:rPr>
          <w:rFonts w:eastAsia="仿宋_GB2312" w:hint="eastAsia"/>
          <w:sz w:val="28"/>
          <w:szCs w:val="28"/>
          <w:u w:val="single"/>
        </w:rPr>
        <w:t>）在添加大文件任务时，去掉界面有</w:t>
      </w:r>
      <w:proofErr w:type="gramStart"/>
      <w:r>
        <w:rPr>
          <w:rFonts w:eastAsia="仿宋_GB2312" w:hint="eastAsia"/>
          <w:sz w:val="28"/>
          <w:szCs w:val="28"/>
          <w:u w:val="single"/>
        </w:rPr>
        <w:t>砟</w:t>
      </w:r>
      <w:proofErr w:type="gramEnd"/>
      <w:r>
        <w:rPr>
          <w:rFonts w:eastAsia="仿宋_GB2312" w:hint="eastAsia"/>
          <w:sz w:val="28"/>
          <w:szCs w:val="28"/>
          <w:u w:val="single"/>
        </w:rPr>
        <w:t>和无</w:t>
      </w:r>
      <w:proofErr w:type="gramStart"/>
      <w:r>
        <w:rPr>
          <w:rFonts w:eastAsia="仿宋_GB2312" w:hint="eastAsia"/>
          <w:sz w:val="28"/>
          <w:szCs w:val="28"/>
          <w:u w:val="single"/>
        </w:rPr>
        <w:t>砟</w:t>
      </w:r>
      <w:proofErr w:type="gramEnd"/>
      <w:r>
        <w:rPr>
          <w:rFonts w:eastAsia="仿宋_GB2312" w:hint="eastAsia"/>
          <w:sz w:val="28"/>
          <w:szCs w:val="28"/>
          <w:u w:val="single"/>
        </w:rPr>
        <w:t>用户选择操作。</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2</w:t>
      </w:r>
      <w:r>
        <w:rPr>
          <w:rFonts w:eastAsia="仿宋_GB2312" w:hint="eastAsia"/>
          <w:sz w:val="28"/>
          <w:szCs w:val="28"/>
          <w:u w:val="single"/>
        </w:rPr>
        <w:t>）去掉分析软件内部有</w:t>
      </w:r>
      <w:proofErr w:type="gramStart"/>
      <w:r>
        <w:rPr>
          <w:rFonts w:eastAsia="仿宋_GB2312" w:hint="eastAsia"/>
          <w:sz w:val="28"/>
          <w:szCs w:val="28"/>
          <w:u w:val="single"/>
        </w:rPr>
        <w:t>砟</w:t>
      </w:r>
      <w:proofErr w:type="gramEnd"/>
      <w:r>
        <w:rPr>
          <w:rFonts w:eastAsia="仿宋_GB2312" w:hint="eastAsia"/>
          <w:sz w:val="28"/>
          <w:szCs w:val="28"/>
          <w:u w:val="single"/>
        </w:rPr>
        <w:t>和无</w:t>
      </w:r>
      <w:proofErr w:type="gramStart"/>
      <w:r>
        <w:rPr>
          <w:rFonts w:eastAsia="仿宋_GB2312" w:hint="eastAsia"/>
          <w:sz w:val="28"/>
          <w:szCs w:val="28"/>
          <w:u w:val="single"/>
        </w:rPr>
        <w:t>砟</w:t>
      </w:r>
      <w:proofErr w:type="gramEnd"/>
      <w:r>
        <w:rPr>
          <w:rFonts w:eastAsia="仿宋_GB2312" w:hint="eastAsia"/>
          <w:sz w:val="28"/>
          <w:szCs w:val="28"/>
          <w:u w:val="single"/>
        </w:rPr>
        <w:t>的判断逻辑处理。</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w:t>
      </w:r>
      <w:r>
        <w:rPr>
          <w:rFonts w:eastAsia="仿宋_GB2312"/>
          <w:sz w:val="28"/>
          <w:szCs w:val="28"/>
          <w:u w:val="single"/>
        </w:rPr>
        <w:t>5</w:t>
      </w:r>
      <w:r>
        <w:rPr>
          <w:rFonts w:eastAsia="仿宋_GB2312" w:hint="eastAsia"/>
          <w:sz w:val="28"/>
          <w:szCs w:val="28"/>
          <w:u w:val="single"/>
        </w:rPr>
        <w:t>）</w:t>
      </w:r>
      <w:r>
        <w:rPr>
          <w:rFonts w:eastAsia="仿宋_GB2312"/>
          <w:sz w:val="28"/>
          <w:szCs w:val="28"/>
          <w:u w:val="single"/>
        </w:rPr>
        <w:t>TrackView4.3.002</w:t>
      </w:r>
      <w:r>
        <w:rPr>
          <w:rFonts w:eastAsia="仿宋_GB2312" w:hint="eastAsia"/>
          <w:sz w:val="28"/>
          <w:szCs w:val="28"/>
          <w:u w:val="single"/>
        </w:rPr>
        <w:t>浏览软件针对分析的</w:t>
      </w:r>
      <w:proofErr w:type="spellStart"/>
      <w:r>
        <w:rPr>
          <w:rFonts w:eastAsia="仿宋_GB2312" w:hint="eastAsia"/>
          <w:sz w:val="28"/>
          <w:szCs w:val="28"/>
          <w:u w:val="single"/>
        </w:rPr>
        <w:t>db</w:t>
      </w:r>
      <w:proofErr w:type="spellEnd"/>
      <w:r>
        <w:rPr>
          <w:rFonts w:eastAsia="仿宋_GB2312" w:hint="eastAsia"/>
          <w:sz w:val="28"/>
          <w:szCs w:val="28"/>
          <w:u w:val="single"/>
        </w:rPr>
        <w:t>缺陷数据可进行缺陷重定级操作。</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1</w:t>
      </w:r>
      <w:r>
        <w:rPr>
          <w:rFonts w:eastAsia="仿宋_GB2312" w:hint="eastAsia"/>
          <w:sz w:val="28"/>
          <w:szCs w:val="28"/>
          <w:u w:val="single"/>
        </w:rPr>
        <w:t>）第三</w:t>
      </w:r>
      <w:proofErr w:type="gramStart"/>
      <w:r>
        <w:rPr>
          <w:rFonts w:eastAsia="仿宋_GB2312" w:hint="eastAsia"/>
          <w:sz w:val="28"/>
          <w:szCs w:val="28"/>
          <w:u w:val="single"/>
        </w:rPr>
        <w:t>方分析</w:t>
      </w:r>
      <w:proofErr w:type="gramEnd"/>
      <w:r>
        <w:rPr>
          <w:rFonts w:eastAsia="仿宋_GB2312" w:hint="eastAsia"/>
          <w:sz w:val="28"/>
          <w:szCs w:val="28"/>
          <w:u w:val="single"/>
        </w:rPr>
        <w:t>软件得到的分析结果中未对缺陷进行定级，</w:t>
      </w:r>
      <w:proofErr w:type="spellStart"/>
      <w:r>
        <w:rPr>
          <w:rFonts w:eastAsia="仿宋_GB2312" w:hint="eastAsia"/>
          <w:sz w:val="28"/>
          <w:szCs w:val="28"/>
          <w:u w:val="single"/>
        </w:rPr>
        <w:t>db</w:t>
      </w:r>
      <w:proofErr w:type="spellEnd"/>
      <w:r>
        <w:rPr>
          <w:rFonts w:eastAsia="仿宋_GB2312" w:hint="eastAsia"/>
          <w:sz w:val="28"/>
          <w:szCs w:val="28"/>
          <w:u w:val="single"/>
        </w:rPr>
        <w:t>本地缺陷数据拷贝回地面服务后，</w:t>
      </w:r>
      <w:r>
        <w:rPr>
          <w:rFonts w:eastAsia="仿宋_GB2312"/>
          <w:sz w:val="28"/>
          <w:szCs w:val="28"/>
          <w:u w:val="single"/>
        </w:rPr>
        <w:t>TrackView4.3.002</w:t>
      </w:r>
      <w:r>
        <w:rPr>
          <w:rFonts w:eastAsia="仿宋_GB2312" w:hint="eastAsia"/>
          <w:sz w:val="28"/>
          <w:szCs w:val="28"/>
          <w:u w:val="single"/>
        </w:rPr>
        <w:t>浏览软件可对其进行重定级。</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2</w:t>
      </w:r>
      <w:r>
        <w:rPr>
          <w:rFonts w:eastAsia="仿宋_GB2312"/>
          <w:sz w:val="28"/>
          <w:szCs w:val="28"/>
          <w:u w:val="single"/>
        </w:rPr>
        <w:t>)</w:t>
      </w:r>
      <w:r>
        <w:rPr>
          <w:rFonts w:eastAsia="仿宋_GB2312" w:hint="eastAsia"/>
          <w:sz w:val="28"/>
          <w:szCs w:val="28"/>
          <w:u w:val="single"/>
        </w:rPr>
        <w:t>对已经定级过的</w:t>
      </w:r>
      <w:proofErr w:type="spellStart"/>
      <w:r>
        <w:rPr>
          <w:rFonts w:eastAsia="仿宋_GB2312" w:hint="eastAsia"/>
          <w:sz w:val="28"/>
          <w:szCs w:val="28"/>
          <w:u w:val="single"/>
        </w:rPr>
        <w:t>db</w:t>
      </w:r>
      <w:proofErr w:type="spellEnd"/>
      <w:r>
        <w:rPr>
          <w:rFonts w:eastAsia="仿宋_GB2312" w:hint="eastAsia"/>
          <w:sz w:val="28"/>
          <w:szCs w:val="28"/>
          <w:u w:val="single"/>
        </w:rPr>
        <w:t>本地缺陷数据，</w:t>
      </w:r>
      <w:r>
        <w:rPr>
          <w:rFonts w:eastAsia="仿宋_GB2312"/>
          <w:sz w:val="28"/>
          <w:szCs w:val="28"/>
          <w:u w:val="single"/>
        </w:rPr>
        <w:t>TrackView4.3.002</w:t>
      </w:r>
      <w:r>
        <w:rPr>
          <w:rFonts w:eastAsia="仿宋_GB2312" w:hint="eastAsia"/>
          <w:sz w:val="28"/>
          <w:szCs w:val="28"/>
          <w:u w:val="single"/>
        </w:rPr>
        <w:t>浏览软件可对缺陷数据进行重定级。</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w:t>
      </w:r>
      <w:r>
        <w:rPr>
          <w:rFonts w:eastAsia="仿宋_GB2312"/>
          <w:sz w:val="28"/>
          <w:szCs w:val="28"/>
          <w:u w:val="single"/>
        </w:rPr>
        <w:t>6</w:t>
      </w:r>
      <w:r>
        <w:rPr>
          <w:rFonts w:eastAsia="仿宋_GB2312" w:hint="eastAsia"/>
          <w:sz w:val="28"/>
          <w:szCs w:val="28"/>
          <w:u w:val="single"/>
        </w:rPr>
        <w:t>）</w:t>
      </w:r>
      <w:r>
        <w:rPr>
          <w:rFonts w:eastAsia="仿宋_GB2312"/>
          <w:sz w:val="28"/>
          <w:szCs w:val="28"/>
          <w:u w:val="single"/>
        </w:rPr>
        <w:t>TrackView4.3.002</w:t>
      </w:r>
      <w:r>
        <w:rPr>
          <w:rFonts w:eastAsia="仿宋_GB2312" w:hint="eastAsia"/>
          <w:sz w:val="28"/>
          <w:szCs w:val="28"/>
          <w:u w:val="single"/>
        </w:rPr>
        <w:t>版本综合报表模式下，图文报表可根据检测类型分类导出报表和报表明细。</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lastRenderedPageBreak/>
        <w:t>1</w:t>
      </w:r>
      <w:r>
        <w:rPr>
          <w:rFonts w:eastAsia="仿宋_GB2312" w:hint="eastAsia"/>
          <w:sz w:val="28"/>
          <w:szCs w:val="28"/>
          <w:u w:val="single"/>
        </w:rPr>
        <w:t>）图文报表使用现有的图文报表模板，增加按检测类型导出图文报表功能。</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2</w:t>
      </w:r>
      <w:r>
        <w:rPr>
          <w:rFonts w:eastAsia="仿宋_GB2312" w:hint="eastAsia"/>
          <w:sz w:val="28"/>
          <w:szCs w:val="28"/>
          <w:u w:val="single"/>
        </w:rPr>
        <w:t>）按去检测类型导出图文报表时，可按照广州地铁提供的</w:t>
      </w:r>
      <w:r>
        <w:rPr>
          <w:rFonts w:eastAsia="仿宋_GB2312" w:hint="eastAsia"/>
          <w:sz w:val="28"/>
          <w:szCs w:val="28"/>
          <w:u w:val="single"/>
        </w:rPr>
        <w:t>excel</w:t>
      </w:r>
      <w:r>
        <w:rPr>
          <w:rFonts w:eastAsia="仿宋_GB2312" w:hint="eastAsia"/>
          <w:sz w:val="28"/>
          <w:szCs w:val="28"/>
          <w:u w:val="single"/>
        </w:rPr>
        <w:t>模板，导出缺陷明细表。</w:t>
      </w:r>
    </w:p>
    <w:p w:rsidR="00223009" w:rsidRDefault="00223009" w:rsidP="00223009">
      <w:pPr>
        <w:ind w:firstLineChars="200" w:firstLine="560"/>
        <w:rPr>
          <w:rFonts w:eastAsia="仿宋_GB2312"/>
          <w:sz w:val="28"/>
          <w:szCs w:val="28"/>
          <w:u w:val="single"/>
        </w:rPr>
      </w:pPr>
      <w:r>
        <w:rPr>
          <w:rFonts w:eastAsia="仿宋_GB2312"/>
          <w:sz w:val="28"/>
          <w:szCs w:val="28"/>
          <w:u w:val="single"/>
        </w:rPr>
        <w:t>2</w:t>
      </w:r>
      <w:r>
        <w:rPr>
          <w:rFonts w:eastAsia="仿宋_GB2312" w:hint="eastAsia"/>
          <w:sz w:val="28"/>
          <w:szCs w:val="28"/>
          <w:u w:val="single"/>
        </w:rPr>
        <w:t>性能要求：</w:t>
      </w:r>
    </w:p>
    <w:p w:rsidR="00223009" w:rsidRDefault="00223009" w:rsidP="00223009">
      <w:pPr>
        <w:ind w:firstLineChars="200" w:firstLine="560"/>
        <w:rPr>
          <w:rFonts w:eastAsia="仿宋_GB2312"/>
          <w:sz w:val="28"/>
          <w:szCs w:val="28"/>
          <w:u w:val="single"/>
        </w:rPr>
      </w:pPr>
      <w:r>
        <w:rPr>
          <w:rFonts w:eastAsia="仿宋_GB2312"/>
          <w:sz w:val="28"/>
          <w:szCs w:val="28"/>
          <w:u w:val="single"/>
        </w:rPr>
        <w:t>2.1</w:t>
      </w:r>
      <w:r>
        <w:rPr>
          <w:rFonts w:eastAsia="仿宋_GB2312" w:hint="eastAsia"/>
          <w:sz w:val="28"/>
          <w:szCs w:val="28"/>
          <w:u w:val="single"/>
        </w:rPr>
        <w:t>可靠性</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使用技术成熟、稳定的开发平台，各项应用确保正确、稳定运行。</w:t>
      </w:r>
    </w:p>
    <w:p w:rsidR="00223009" w:rsidRDefault="00223009" w:rsidP="00223009">
      <w:pPr>
        <w:ind w:firstLineChars="200" w:firstLine="560"/>
        <w:rPr>
          <w:rFonts w:eastAsia="仿宋_GB2312"/>
          <w:sz w:val="28"/>
          <w:szCs w:val="28"/>
          <w:u w:val="single"/>
        </w:rPr>
      </w:pPr>
      <w:r>
        <w:rPr>
          <w:rFonts w:eastAsia="仿宋_GB2312"/>
          <w:sz w:val="28"/>
          <w:szCs w:val="28"/>
          <w:u w:val="single"/>
        </w:rPr>
        <w:t>2.2</w:t>
      </w:r>
      <w:r>
        <w:rPr>
          <w:rFonts w:eastAsia="仿宋_GB2312" w:hint="eastAsia"/>
          <w:sz w:val="28"/>
          <w:szCs w:val="28"/>
          <w:u w:val="single"/>
        </w:rPr>
        <w:t>适用性与可拓展性</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需要充分考虑到该软件模块的可拓展性，未来新</w:t>
      </w:r>
      <w:proofErr w:type="gramStart"/>
      <w:r>
        <w:rPr>
          <w:rFonts w:eastAsia="仿宋_GB2312" w:hint="eastAsia"/>
          <w:sz w:val="28"/>
          <w:szCs w:val="28"/>
          <w:u w:val="single"/>
        </w:rPr>
        <w:t>研</w:t>
      </w:r>
      <w:proofErr w:type="gramEnd"/>
      <w:r>
        <w:rPr>
          <w:rFonts w:eastAsia="仿宋_GB2312" w:hint="eastAsia"/>
          <w:sz w:val="28"/>
          <w:szCs w:val="28"/>
          <w:u w:val="single"/>
        </w:rPr>
        <w:t>参数等输出内容的拓展只需在现有基础上，增加新的应用与服务模块，能够平滑过渡而不影响用户的使用。</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应采用易于二次开发的体系架构，有一个开放的、易于扩展的应用体系框架和灵活的配置功能。</w:t>
      </w:r>
    </w:p>
    <w:p w:rsidR="00223009" w:rsidRDefault="00223009" w:rsidP="00223009">
      <w:pPr>
        <w:ind w:firstLineChars="200" w:firstLine="560"/>
        <w:rPr>
          <w:rFonts w:eastAsia="仿宋_GB2312"/>
          <w:sz w:val="28"/>
          <w:szCs w:val="28"/>
          <w:u w:val="single"/>
        </w:rPr>
      </w:pPr>
      <w:r>
        <w:rPr>
          <w:rFonts w:eastAsia="仿宋_GB2312"/>
          <w:sz w:val="28"/>
          <w:szCs w:val="28"/>
          <w:u w:val="single"/>
        </w:rPr>
        <w:t>2.3</w:t>
      </w:r>
      <w:r>
        <w:rPr>
          <w:rFonts w:eastAsia="仿宋_GB2312" w:hint="eastAsia"/>
          <w:sz w:val="28"/>
          <w:szCs w:val="28"/>
          <w:u w:val="single"/>
        </w:rPr>
        <w:t>可移植性</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要符合可移植性要求，能与其他第三</w:t>
      </w:r>
      <w:proofErr w:type="gramStart"/>
      <w:r>
        <w:rPr>
          <w:rFonts w:eastAsia="仿宋_GB2312" w:hint="eastAsia"/>
          <w:sz w:val="28"/>
          <w:szCs w:val="28"/>
          <w:u w:val="single"/>
        </w:rPr>
        <w:t>方优秀</w:t>
      </w:r>
      <w:proofErr w:type="gramEnd"/>
      <w:r>
        <w:rPr>
          <w:rFonts w:eastAsia="仿宋_GB2312" w:hint="eastAsia"/>
          <w:sz w:val="28"/>
          <w:szCs w:val="28"/>
          <w:u w:val="single"/>
        </w:rPr>
        <w:t>的产品进行组合，支持与业务系统集成，以满足复杂多变的业务需求。</w:t>
      </w:r>
    </w:p>
    <w:p w:rsidR="00223009" w:rsidRDefault="00223009" w:rsidP="00223009">
      <w:pPr>
        <w:ind w:firstLineChars="200" w:firstLine="560"/>
        <w:rPr>
          <w:rFonts w:eastAsia="仿宋_GB2312"/>
          <w:sz w:val="28"/>
          <w:szCs w:val="28"/>
          <w:u w:val="single"/>
        </w:rPr>
      </w:pPr>
      <w:r>
        <w:rPr>
          <w:rFonts w:eastAsia="仿宋_GB2312" w:hint="eastAsia"/>
          <w:sz w:val="28"/>
          <w:szCs w:val="28"/>
          <w:u w:val="single"/>
        </w:rPr>
        <w:t>3</w:t>
      </w:r>
      <w:r>
        <w:rPr>
          <w:rFonts w:eastAsia="仿宋_GB2312" w:hint="eastAsia"/>
          <w:sz w:val="28"/>
          <w:szCs w:val="28"/>
          <w:u w:val="single"/>
        </w:rPr>
        <w:t>部署和环境要求</w:t>
      </w:r>
    </w:p>
    <w:p w:rsidR="00223009" w:rsidRDefault="00223009" w:rsidP="00223009">
      <w:pPr>
        <w:ind w:firstLineChars="200" w:firstLine="560"/>
        <w:rPr>
          <w:rFonts w:eastAsia="仿宋_GB2312"/>
          <w:sz w:val="28"/>
          <w:szCs w:val="28"/>
          <w:u w:val="single"/>
        </w:rPr>
      </w:pPr>
      <w:r>
        <w:rPr>
          <w:rFonts w:eastAsia="仿宋_GB2312"/>
          <w:sz w:val="28"/>
          <w:szCs w:val="28"/>
          <w:u w:val="single"/>
        </w:rPr>
        <w:t>硬件环境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3526"/>
        <w:gridCol w:w="2996"/>
      </w:tblGrid>
      <w:tr w:rsidR="00223009" w:rsidTr="00C207F3">
        <w:trPr>
          <w:jc w:val="center"/>
        </w:trPr>
        <w:tc>
          <w:tcPr>
            <w:tcW w:w="1173" w:type="pct"/>
            <w:vMerge w:val="restart"/>
            <w:tcBorders>
              <w:top w:val="single" w:sz="4" w:space="0" w:color="auto"/>
              <w:left w:val="single" w:sz="4" w:space="0" w:color="auto"/>
              <w:bottom w:val="single" w:sz="4" w:space="0" w:color="auto"/>
              <w:right w:val="single" w:sz="4" w:space="0" w:color="auto"/>
            </w:tcBorders>
            <w:vAlign w:val="center"/>
          </w:tcPr>
          <w:p w:rsidR="00223009" w:rsidRDefault="00223009" w:rsidP="00C207F3">
            <w:pPr>
              <w:adjustRightInd w:val="0"/>
              <w:snapToGrid w:val="0"/>
              <w:jc w:val="center"/>
            </w:pPr>
            <w:r>
              <w:t>服务器</w:t>
            </w:r>
          </w:p>
        </w:tc>
        <w:tc>
          <w:tcPr>
            <w:tcW w:w="2069" w:type="pct"/>
            <w:tcBorders>
              <w:top w:val="single" w:sz="4" w:space="0" w:color="auto"/>
              <w:left w:val="single" w:sz="4" w:space="0" w:color="auto"/>
              <w:bottom w:val="single" w:sz="4" w:space="0" w:color="auto"/>
              <w:right w:val="single" w:sz="4" w:space="0" w:color="auto"/>
            </w:tcBorders>
            <w:vAlign w:val="center"/>
          </w:tcPr>
          <w:p w:rsidR="00223009" w:rsidRDefault="00223009" w:rsidP="00C207F3">
            <w:pPr>
              <w:adjustRightInd w:val="0"/>
              <w:snapToGrid w:val="0"/>
              <w:jc w:val="center"/>
            </w:pPr>
            <w:r>
              <w:t>硬件配置</w:t>
            </w:r>
          </w:p>
        </w:tc>
        <w:tc>
          <w:tcPr>
            <w:tcW w:w="1758" w:type="pct"/>
            <w:tcBorders>
              <w:top w:val="single" w:sz="4" w:space="0" w:color="auto"/>
              <w:left w:val="single" w:sz="4" w:space="0" w:color="auto"/>
              <w:bottom w:val="single" w:sz="4" w:space="0" w:color="auto"/>
              <w:right w:val="single" w:sz="4" w:space="0" w:color="auto"/>
            </w:tcBorders>
            <w:vAlign w:val="center"/>
          </w:tcPr>
          <w:p w:rsidR="00223009" w:rsidRDefault="00223009" w:rsidP="00C207F3">
            <w:pPr>
              <w:pStyle w:val="1"/>
              <w:numPr>
                <w:ilvl w:val="0"/>
                <w:numId w:val="2"/>
              </w:numPr>
              <w:adjustRightInd w:val="0"/>
              <w:snapToGrid w:val="0"/>
              <w:ind w:firstLineChars="0" w:firstLine="0"/>
              <w:rPr>
                <w:kern w:val="0"/>
              </w:rPr>
            </w:pPr>
            <w:r>
              <w:rPr>
                <w:kern w:val="0"/>
              </w:rPr>
              <w:t>i7/4</w:t>
            </w:r>
            <w:r>
              <w:rPr>
                <w:kern w:val="0"/>
              </w:rPr>
              <w:t>核</w:t>
            </w:r>
          </w:p>
          <w:p w:rsidR="00223009" w:rsidRDefault="00223009" w:rsidP="00C207F3">
            <w:pPr>
              <w:pStyle w:val="1"/>
              <w:numPr>
                <w:ilvl w:val="0"/>
                <w:numId w:val="2"/>
              </w:numPr>
              <w:adjustRightInd w:val="0"/>
              <w:snapToGrid w:val="0"/>
              <w:ind w:firstLineChars="0" w:firstLine="0"/>
              <w:rPr>
                <w:kern w:val="0"/>
              </w:rPr>
            </w:pPr>
            <w:r>
              <w:rPr>
                <w:kern w:val="0"/>
              </w:rPr>
              <w:t>32G</w:t>
            </w:r>
            <w:r>
              <w:rPr>
                <w:kern w:val="0"/>
              </w:rPr>
              <w:t>内存</w:t>
            </w:r>
          </w:p>
          <w:p w:rsidR="00223009" w:rsidRDefault="00223009" w:rsidP="00C207F3">
            <w:pPr>
              <w:pStyle w:val="1"/>
              <w:numPr>
                <w:ilvl w:val="0"/>
                <w:numId w:val="2"/>
              </w:numPr>
              <w:adjustRightInd w:val="0"/>
              <w:snapToGrid w:val="0"/>
              <w:ind w:firstLineChars="0" w:firstLine="0"/>
              <w:rPr>
                <w:kern w:val="0"/>
              </w:rPr>
            </w:pPr>
            <w:r>
              <w:rPr>
                <w:kern w:val="0"/>
              </w:rPr>
              <w:t>1T</w:t>
            </w:r>
            <w:r>
              <w:rPr>
                <w:kern w:val="0"/>
              </w:rPr>
              <w:t>硬盘</w:t>
            </w:r>
          </w:p>
          <w:p w:rsidR="00223009" w:rsidRDefault="00223009" w:rsidP="00C207F3">
            <w:pPr>
              <w:pStyle w:val="1"/>
              <w:numPr>
                <w:ilvl w:val="0"/>
                <w:numId w:val="2"/>
              </w:numPr>
              <w:adjustRightInd w:val="0"/>
              <w:snapToGrid w:val="0"/>
              <w:ind w:firstLineChars="0" w:firstLine="0"/>
            </w:pPr>
            <w:r>
              <w:rPr>
                <w:kern w:val="0"/>
              </w:rPr>
              <w:t>千兆网口</w:t>
            </w:r>
          </w:p>
        </w:tc>
      </w:tr>
      <w:tr w:rsidR="00223009" w:rsidTr="00C207F3">
        <w:trPr>
          <w:trHeight w:val="71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23009" w:rsidRDefault="00223009" w:rsidP="00C207F3">
            <w:pPr>
              <w:widowControl/>
              <w:jc w:val="left"/>
              <w:rPr>
                <w:sz w:val="24"/>
              </w:rPr>
            </w:pPr>
          </w:p>
        </w:tc>
        <w:tc>
          <w:tcPr>
            <w:tcW w:w="2069" w:type="pct"/>
            <w:tcBorders>
              <w:top w:val="single" w:sz="4" w:space="0" w:color="auto"/>
              <w:left w:val="single" w:sz="4" w:space="0" w:color="auto"/>
              <w:bottom w:val="single" w:sz="4" w:space="0" w:color="auto"/>
              <w:right w:val="single" w:sz="4" w:space="0" w:color="auto"/>
            </w:tcBorders>
            <w:vAlign w:val="center"/>
          </w:tcPr>
          <w:p w:rsidR="00223009" w:rsidRDefault="00223009" w:rsidP="00C207F3">
            <w:pPr>
              <w:adjustRightInd w:val="0"/>
              <w:snapToGrid w:val="0"/>
              <w:jc w:val="center"/>
            </w:pPr>
            <w:r>
              <w:t>软件配置</w:t>
            </w:r>
          </w:p>
        </w:tc>
        <w:tc>
          <w:tcPr>
            <w:tcW w:w="1758" w:type="pct"/>
            <w:tcBorders>
              <w:top w:val="single" w:sz="4" w:space="0" w:color="auto"/>
              <w:left w:val="single" w:sz="4" w:space="0" w:color="auto"/>
              <w:bottom w:val="single" w:sz="4" w:space="0" w:color="auto"/>
              <w:right w:val="single" w:sz="4" w:space="0" w:color="auto"/>
            </w:tcBorders>
            <w:vAlign w:val="center"/>
          </w:tcPr>
          <w:p w:rsidR="00223009" w:rsidRDefault="00223009" w:rsidP="00C207F3">
            <w:pPr>
              <w:adjustRightInd w:val="0"/>
              <w:snapToGrid w:val="0"/>
              <w:jc w:val="center"/>
            </w:pPr>
            <w:r>
              <w:t>Windows7/10</w:t>
            </w:r>
            <w:r>
              <w:rPr>
                <w:rFonts w:hint="eastAsia"/>
              </w:rPr>
              <w:t>（</w:t>
            </w:r>
            <w:r>
              <w:t>64</w:t>
            </w:r>
            <w:r>
              <w:rPr>
                <w:rFonts w:hint="eastAsia"/>
              </w:rPr>
              <w:t>位）</w:t>
            </w:r>
          </w:p>
        </w:tc>
      </w:tr>
    </w:tbl>
    <w:p w:rsidR="00223009" w:rsidRDefault="00223009" w:rsidP="00223009">
      <w:pPr>
        <w:ind w:firstLineChars="200" w:firstLine="560"/>
        <w:rPr>
          <w:rFonts w:eastAsia="仿宋_GB2312"/>
          <w:sz w:val="28"/>
          <w:szCs w:val="28"/>
          <w:u w:val="single"/>
        </w:rPr>
      </w:pPr>
      <w:r>
        <w:rPr>
          <w:rFonts w:eastAsia="仿宋_GB2312"/>
          <w:sz w:val="28"/>
          <w:szCs w:val="28"/>
          <w:u w:val="single"/>
        </w:rPr>
        <w:t>软件环境</w:t>
      </w:r>
    </w:p>
    <w:tbl>
      <w:tblPr>
        <w:tblW w:w="5000"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3214"/>
        <w:gridCol w:w="4029"/>
      </w:tblGrid>
      <w:tr w:rsidR="00223009" w:rsidTr="00C207F3">
        <w:trPr>
          <w:trHeight w:val="567"/>
        </w:trPr>
        <w:tc>
          <w:tcPr>
            <w:tcW w:w="750" w:type="pct"/>
            <w:tcBorders>
              <w:top w:val="single" w:sz="4" w:space="0" w:color="auto"/>
              <w:left w:val="single" w:sz="4" w:space="0" w:color="auto"/>
              <w:bottom w:val="single" w:sz="4" w:space="0" w:color="auto"/>
              <w:right w:val="single" w:sz="4" w:space="0" w:color="auto"/>
            </w:tcBorders>
            <w:noWrap/>
            <w:vAlign w:val="center"/>
          </w:tcPr>
          <w:p w:rsidR="00223009" w:rsidRDefault="00223009" w:rsidP="00C207F3">
            <w:pPr>
              <w:widowControl/>
              <w:jc w:val="center"/>
              <w:rPr>
                <w:b/>
                <w:bCs/>
                <w:kern w:val="0"/>
              </w:rPr>
            </w:pPr>
            <w:r>
              <w:lastRenderedPageBreak/>
              <w:t xml:space="preserve"> </w:t>
            </w:r>
            <w:r>
              <w:rPr>
                <w:b/>
                <w:bCs/>
                <w:kern w:val="0"/>
              </w:rPr>
              <w:t>序号</w:t>
            </w:r>
          </w:p>
        </w:tc>
        <w:tc>
          <w:tcPr>
            <w:tcW w:w="1886" w:type="pct"/>
            <w:tcBorders>
              <w:top w:val="single" w:sz="4" w:space="0" w:color="auto"/>
              <w:left w:val="single" w:sz="4" w:space="0" w:color="auto"/>
              <w:bottom w:val="single" w:sz="4" w:space="0" w:color="auto"/>
              <w:right w:val="single" w:sz="4" w:space="0" w:color="auto"/>
            </w:tcBorders>
            <w:noWrap/>
            <w:vAlign w:val="center"/>
          </w:tcPr>
          <w:p w:rsidR="00223009" w:rsidRDefault="00223009" w:rsidP="00C207F3">
            <w:pPr>
              <w:widowControl/>
              <w:jc w:val="center"/>
              <w:rPr>
                <w:b/>
                <w:bCs/>
                <w:kern w:val="0"/>
              </w:rPr>
            </w:pPr>
            <w:r>
              <w:rPr>
                <w:b/>
                <w:bCs/>
                <w:kern w:val="0"/>
              </w:rPr>
              <w:t>项目</w:t>
            </w:r>
          </w:p>
        </w:tc>
        <w:tc>
          <w:tcPr>
            <w:tcW w:w="2364" w:type="pct"/>
            <w:tcBorders>
              <w:top w:val="single" w:sz="4" w:space="0" w:color="auto"/>
              <w:left w:val="single" w:sz="4" w:space="0" w:color="auto"/>
              <w:bottom w:val="single" w:sz="4" w:space="0" w:color="auto"/>
              <w:right w:val="single" w:sz="4" w:space="0" w:color="auto"/>
            </w:tcBorders>
            <w:noWrap/>
            <w:vAlign w:val="center"/>
          </w:tcPr>
          <w:p w:rsidR="00223009" w:rsidRDefault="00223009" w:rsidP="00C207F3">
            <w:pPr>
              <w:widowControl/>
              <w:jc w:val="center"/>
              <w:rPr>
                <w:b/>
                <w:bCs/>
                <w:kern w:val="0"/>
              </w:rPr>
            </w:pPr>
            <w:r>
              <w:rPr>
                <w:b/>
                <w:bCs/>
                <w:kern w:val="0"/>
              </w:rPr>
              <w:t>要求</w:t>
            </w:r>
          </w:p>
        </w:tc>
      </w:tr>
      <w:tr w:rsidR="00223009" w:rsidTr="00C207F3">
        <w:trPr>
          <w:trHeight w:val="567"/>
        </w:trPr>
        <w:tc>
          <w:tcPr>
            <w:tcW w:w="750" w:type="pct"/>
            <w:tcBorders>
              <w:top w:val="single" w:sz="4" w:space="0" w:color="auto"/>
              <w:left w:val="single" w:sz="4" w:space="0" w:color="auto"/>
              <w:bottom w:val="single" w:sz="4" w:space="0" w:color="auto"/>
              <w:right w:val="single" w:sz="4" w:space="0" w:color="auto"/>
            </w:tcBorders>
            <w:noWrap/>
            <w:vAlign w:val="center"/>
          </w:tcPr>
          <w:p w:rsidR="00223009" w:rsidRDefault="00223009" w:rsidP="00C207F3">
            <w:pPr>
              <w:widowControl/>
              <w:jc w:val="center"/>
              <w:rPr>
                <w:kern w:val="0"/>
              </w:rPr>
            </w:pPr>
            <w:r>
              <w:rPr>
                <w:kern w:val="0"/>
              </w:rPr>
              <w:t>1</w:t>
            </w:r>
          </w:p>
        </w:tc>
        <w:tc>
          <w:tcPr>
            <w:tcW w:w="1886" w:type="pct"/>
            <w:tcBorders>
              <w:top w:val="single" w:sz="4" w:space="0" w:color="auto"/>
              <w:left w:val="single" w:sz="4" w:space="0" w:color="auto"/>
              <w:bottom w:val="single" w:sz="4" w:space="0" w:color="auto"/>
              <w:right w:val="single" w:sz="4" w:space="0" w:color="auto"/>
            </w:tcBorders>
            <w:noWrap/>
            <w:vAlign w:val="center"/>
          </w:tcPr>
          <w:p w:rsidR="00223009" w:rsidRDefault="00223009" w:rsidP="00C207F3">
            <w:pPr>
              <w:widowControl/>
              <w:jc w:val="center"/>
              <w:rPr>
                <w:kern w:val="0"/>
              </w:rPr>
            </w:pPr>
            <w:r>
              <w:rPr>
                <w:kern w:val="0"/>
              </w:rPr>
              <w:t>操作系统</w:t>
            </w:r>
          </w:p>
        </w:tc>
        <w:tc>
          <w:tcPr>
            <w:tcW w:w="2364" w:type="pct"/>
            <w:tcBorders>
              <w:top w:val="single" w:sz="4" w:space="0" w:color="auto"/>
              <w:left w:val="single" w:sz="4" w:space="0" w:color="auto"/>
              <w:bottom w:val="single" w:sz="4" w:space="0" w:color="auto"/>
              <w:right w:val="single" w:sz="4" w:space="0" w:color="auto"/>
            </w:tcBorders>
            <w:noWrap/>
            <w:vAlign w:val="center"/>
          </w:tcPr>
          <w:p w:rsidR="00223009" w:rsidRDefault="00223009" w:rsidP="00C207F3">
            <w:pPr>
              <w:widowControl/>
              <w:jc w:val="center"/>
              <w:rPr>
                <w:kern w:val="0"/>
              </w:rPr>
            </w:pPr>
            <w:r>
              <w:t>Windows7/10</w:t>
            </w:r>
            <w:r>
              <w:rPr>
                <w:rFonts w:hint="eastAsia"/>
              </w:rPr>
              <w:t>（</w:t>
            </w:r>
            <w:r>
              <w:t>64</w:t>
            </w:r>
            <w:r>
              <w:rPr>
                <w:rFonts w:hint="eastAsia"/>
              </w:rPr>
              <w:t>位）</w:t>
            </w:r>
          </w:p>
        </w:tc>
      </w:tr>
      <w:tr w:rsidR="00223009" w:rsidTr="00C207F3">
        <w:trPr>
          <w:trHeight w:val="567"/>
        </w:trPr>
        <w:tc>
          <w:tcPr>
            <w:tcW w:w="750" w:type="pct"/>
            <w:tcBorders>
              <w:top w:val="single" w:sz="4" w:space="0" w:color="auto"/>
              <w:left w:val="single" w:sz="4" w:space="0" w:color="auto"/>
              <w:bottom w:val="single" w:sz="4" w:space="0" w:color="auto"/>
              <w:right w:val="single" w:sz="4" w:space="0" w:color="auto"/>
            </w:tcBorders>
            <w:noWrap/>
            <w:vAlign w:val="center"/>
          </w:tcPr>
          <w:p w:rsidR="00223009" w:rsidRDefault="00223009" w:rsidP="00C207F3">
            <w:pPr>
              <w:widowControl/>
              <w:jc w:val="center"/>
              <w:rPr>
                <w:kern w:val="0"/>
              </w:rPr>
            </w:pPr>
            <w:r>
              <w:rPr>
                <w:kern w:val="0"/>
              </w:rPr>
              <w:t>2</w:t>
            </w:r>
          </w:p>
        </w:tc>
        <w:tc>
          <w:tcPr>
            <w:tcW w:w="1886" w:type="pct"/>
            <w:tcBorders>
              <w:top w:val="single" w:sz="4" w:space="0" w:color="auto"/>
              <w:left w:val="single" w:sz="4" w:space="0" w:color="auto"/>
              <w:bottom w:val="single" w:sz="4" w:space="0" w:color="auto"/>
              <w:right w:val="single" w:sz="4" w:space="0" w:color="auto"/>
            </w:tcBorders>
            <w:noWrap/>
            <w:vAlign w:val="center"/>
          </w:tcPr>
          <w:p w:rsidR="00223009" w:rsidRDefault="00223009" w:rsidP="00C207F3">
            <w:pPr>
              <w:widowControl/>
              <w:jc w:val="center"/>
              <w:rPr>
                <w:kern w:val="0"/>
              </w:rPr>
            </w:pPr>
            <w:r>
              <w:rPr>
                <w:kern w:val="0"/>
              </w:rPr>
              <w:t>开发语言</w:t>
            </w:r>
          </w:p>
        </w:tc>
        <w:tc>
          <w:tcPr>
            <w:tcW w:w="2364" w:type="pct"/>
            <w:tcBorders>
              <w:top w:val="single" w:sz="4" w:space="0" w:color="auto"/>
              <w:left w:val="single" w:sz="4" w:space="0" w:color="auto"/>
              <w:bottom w:val="single" w:sz="4" w:space="0" w:color="auto"/>
              <w:right w:val="single" w:sz="4" w:space="0" w:color="auto"/>
            </w:tcBorders>
            <w:noWrap/>
            <w:vAlign w:val="center"/>
          </w:tcPr>
          <w:p w:rsidR="00223009" w:rsidRDefault="00223009" w:rsidP="00C207F3">
            <w:pPr>
              <w:widowControl/>
              <w:jc w:val="center"/>
              <w:rPr>
                <w:kern w:val="0"/>
              </w:rPr>
            </w:pPr>
            <w:r>
              <w:rPr>
                <w:kern w:val="0"/>
              </w:rPr>
              <w:t>C++</w:t>
            </w:r>
          </w:p>
        </w:tc>
      </w:tr>
      <w:tr w:rsidR="00223009" w:rsidTr="00C207F3">
        <w:trPr>
          <w:trHeight w:val="567"/>
        </w:trPr>
        <w:tc>
          <w:tcPr>
            <w:tcW w:w="750" w:type="pct"/>
            <w:tcBorders>
              <w:top w:val="single" w:sz="4" w:space="0" w:color="auto"/>
              <w:left w:val="single" w:sz="4" w:space="0" w:color="auto"/>
              <w:bottom w:val="single" w:sz="4" w:space="0" w:color="auto"/>
              <w:right w:val="single" w:sz="4" w:space="0" w:color="auto"/>
            </w:tcBorders>
            <w:noWrap/>
            <w:vAlign w:val="center"/>
          </w:tcPr>
          <w:p w:rsidR="00223009" w:rsidRDefault="00223009" w:rsidP="00C207F3">
            <w:pPr>
              <w:widowControl/>
              <w:jc w:val="center"/>
              <w:rPr>
                <w:kern w:val="0"/>
              </w:rPr>
            </w:pPr>
            <w:r>
              <w:rPr>
                <w:kern w:val="0"/>
              </w:rPr>
              <w:t>3</w:t>
            </w:r>
          </w:p>
        </w:tc>
        <w:tc>
          <w:tcPr>
            <w:tcW w:w="1886" w:type="pct"/>
            <w:tcBorders>
              <w:top w:val="single" w:sz="4" w:space="0" w:color="auto"/>
              <w:left w:val="single" w:sz="4" w:space="0" w:color="auto"/>
              <w:bottom w:val="single" w:sz="4" w:space="0" w:color="auto"/>
              <w:right w:val="single" w:sz="4" w:space="0" w:color="auto"/>
            </w:tcBorders>
            <w:noWrap/>
            <w:vAlign w:val="center"/>
          </w:tcPr>
          <w:p w:rsidR="00223009" w:rsidRDefault="00223009" w:rsidP="00C207F3">
            <w:pPr>
              <w:widowControl/>
              <w:jc w:val="center"/>
              <w:rPr>
                <w:kern w:val="0"/>
              </w:rPr>
            </w:pPr>
            <w:r>
              <w:rPr>
                <w:kern w:val="0"/>
              </w:rPr>
              <w:t>数据库</w:t>
            </w:r>
          </w:p>
        </w:tc>
        <w:tc>
          <w:tcPr>
            <w:tcW w:w="2364" w:type="pct"/>
            <w:tcBorders>
              <w:top w:val="single" w:sz="4" w:space="0" w:color="auto"/>
              <w:left w:val="single" w:sz="4" w:space="0" w:color="auto"/>
              <w:bottom w:val="single" w:sz="4" w:space="0" w:color="auto"/>
              <w:right w:val="single" w:sz="4" w:space="0" w:color="auto"/>
            </w:tcBorders>
            <w:noWrap/>
            <w:vAlign w:val="center"/>
          </w:tcPr>
          <w:p w:rsidR="00223009" w:rsidRDefault="00223009" w:rsidP="00C207F3">
            <w:pPr>
              <w:widowControl/>
              <w:jc w:val="center"/>
              <w:rPr>
                <w:kern w:val="0"/>
              </w:rPr>
            </w:pPr>
            <w:r>
              <w:rPr>
                <w:kern w:val="0"/>
              </w:rPr>
              <w:t>SQL Server 2014</w:t>
            </w:r>
          </w:p>
        </w:tc>
      </w:tr>
    </w:tbl>
    <w:p w:rsidR="00223009" w:rsidRDefault="00223009" w:rsidP="00223009">
      <w:pPr>
        <w:snapToGrid w:val="0"/>
        <w:ind w:firstLineChars="200" w:firstLine="560"/>
        <w:rPr>
          <w:rFonts w:eastAsia="仿宋_GB2312"/>
          <w:sz w:val="28"/>
          <w:szCs w:val="28"/>
          <w:u w:val="single"/>
        </w:rPr>
      </w:pPr>
      <w:r>
        <w:rPr>
          <w:rFonts w:eastAsia="仿宋_GB2312"/>
          <w:sz w:val="28"/>
          <w:szCs w:val="28"/>
        </w:rPr>
        <w:t>（</w:t>
      </w:r>
      <w:r>
        <w:rPr>
          <w:rFonts w:eastAsia="仿宋_GB2312" w:hint="eastAsia"/>
          <w:sz w:val="28"/>
          <w:szCs w:val="28"/>
        </w:rPr>
        <w:t>四</w:t>
      </w:r>
      <w:r>
        <w:rPr>
          <w:rFonts w:eastAsia="仿宋_GB2312"/>
          <w:sz w:val="28"/>
          <w:szCs w:val="28"/>
        </w:rPr>
        <w:t>）技术</w:t>
      </w:r>
      <w:r>
        <w:rPr>
          <w:rFonts w:eastAsia="仿宋_GB2312" w:hint="eastAsia"/>
          <w:sz w:val="28"/>
          <w:szCs w:val="28"/>
        </w:rPr>
        <w:t>方法：</w:t>
      </w:r>
      <w:r>
        <w:rPr>
          <w:rFonts w:eastAsia="仿宋_GB2312" w:hint="eastAsia"/>
          <w:sz w:val="28"/>
          <w:szCs w:val="28"/>
          <w:u w:val="single"/>
        </w:rPr>
        <w:t>编写语言选用</w:t>
      </w:r>
      <w:r>
        <w:rPr>
          <w:rFonts w:eastAsia="仿宋_GB2312"/>
          <w:sz w:val="28"/>
          <w:szCs w:val="28"/>
          <w:u w:val="single"/>
        </w:rPr>
        <w:t>C++</w:t>
      </w:r>
      <w:r>
        <w:rPr>
          <w:rFonts w:eastAsia="仿宋_GB2312" w:hint="eastAsia"/>
          <w:sz w:val="28"/>
          <w:szCs w:val="28"/>
          <w:u w:val="single"/>
        </w:rPr>
        <w:t>，在既有分析软件项目</w:t>
      </w:r>
      <w:r>
        <w:rPr>
          <w:rFonts w:eastAsia="仿宋_GB2312"/>
          <w:sz w:val="28"/>
          <w:szCs w:val="28"/>
          <w:u w:val="single"/>
        </w:rPr>
        <w:t>TrackView4.3.002</w:t>
      </w:r>
      <w:r>
        <w:rPr>
          <w:rFonts w:eastAsia="仿宋_GB2312"/>
          <w:sz w:val="28"/>
          <w:szCs w:val="28"/>
          <w:u w:val="single"/>
        </w:rPr>
        <w:t>版本</w:t>
      </w:r>
      <w:r>
        <w:rPr>
          <w:rFonts w:eastAsia="仿宋_GB2312" w:hint="eastAsia"/>
          <w:sz w:val="28"/>
          <w:szCs w:val="28"/>
          <w:u w:val="single"/>
        </w:rPr>
        <w:t>基础上开发相关模块</w:t>
      </w:r>
    </w:p>
    <w:p w:rsidR="00AA5E67" w:rsidRPr="00223009" w:rsidRDefault="00AA5E67">
      <w:bookmarkStart w:id="0" w:name="_GoBack"/>
      <w:bookmarkEnd w:id="0"/>
    </w:p>
    <w:sectPr w:rsidR="00AA5E67" w:rsidRPr="002230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F5" w:rsidRDefault="00BC04F5" w:rsidP="00223009">
      <w:r>
        <w:separator/>
      </w:r>
    </w:p>
  </w:endnote>
  <w:endnote w:type="continuationSeparator" w:id="0">
    <w:p w:rsidR="00BC04F5" w:rsidRDefault="00BC04F5" w:rsidP="0022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F5" w:rsidRDefault="00BC04F5" w:rsidP="00223009">
      <w:r>
        <w:separator/>
      </w:r>
    </w:p>
  </w:footnote>
  <w:footnote w:type="continuationSeparator" w:id="0">
    <w:p w:rsidR="00BC04F5" w:rsidRDefault="00BC04F5" w:rsidP="00223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D1C46"/>
    <w:multiLevelType w:val="multilevel"/>
    <w:tmpl w:val="456D1C46"/>
    <w:lvl w:ilvl="0">
      <w:numFmt w:val="bullet"/>
      <w:lvlText w:val="-"/>
      <w:lvlJc w:val="left"/>
      <w:pPr>
        <w:ind w:left="360" w:hanging="36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B100B18"/>
    <w:multiLevelType w:val="multilevel"/>
    <w:tmpl w:val="6B100B18"/>
    <w:lvl w:ilvl="0">
      <w:start w:val="1"/>
      <w:numFmt w:val="chineseCountingThousand"/>
      <w:lvlText w:val="第%1条"/>
      <w:lvlJc w:val="left"/>
      <w:pPr>
        <w:ind w:left="1413" w:hanging="420"/>
      </w:pPr>
      <w:rPr>
        <w:rFonts w:ascii="黑体" w:eastAsia="黑体" w:hAnsi="黑体" w:hint="eastAsia"/>
        <w:b w:val="0"/>
        <w:i w:val="0"/>
        <w:color w:val="auto"/>
        <w:sz w:val="28"/>
        <w:szCs w:val="28"/>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6F"/>
    <w:rsid w:val="001F7DA8"/>
    <w:rsid w:val="00223009"/>
    <w:rsid w:val="0056706F"/>
    <w:rsid w:val="00AA5E67"/>
    <w:rsid w:val="00BC04F5"/>
    <w:rsid w:val="00CA4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230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009"/>
    <w:rPr>
      <w:sz w:val="18"/>
      <w:szCs w:val="18"/>
    </w:rPr>
  </w:style>
  <w:style w:type="paragraph" w:styleId="a4">
    <w:name w:val="footer"/>
    <w:basedOn w:val="a"/>
    <w:link w:val="Char0"/>
    <w:uiPriority w:val="99"/>
    <w:unhideWhenUsed/>
    <w:rsid w:val="00223009"/>
    <w:pPr>
      <w:tabs>
        <w:tab w:val="center" w:pos="4153"/>
        <w:tab w:val="right" w:pos="8306"/>
      </w:tabs>
      <w:snapToGrid w:val="0"/>
      <w:jc w:val="left"/>
    </w:pPr>
    <w:rPr>
      <w:sz w:val="18"/>
      <w:szCs w:val="18"/>
    </w:rPr>
  </w:style>
  <w:style w:type="character" w:customStyle="1" w:styleId="Char0">
    <w:name w:val="页脚 Char"/>
    <w:basedOn w:val="a0"/>
    <w:link w:val="a4"/>
    <w:uiPriority w:val="99"/>
    <w:rsid w:val="00223009"/>
    <w:rPr>
      <w:sz w:val="18"/>
      <w:szCs w:val="18"/>
    </w:rPr>
  </w:style>
  <w:style w:type="paragraph" w:customStyle="1" w:styleId="1">
    <w:name w:val="列出段落1"/>
    <w:basedOn w:val="a"/>
    <w:autoRedefine/>
    <w:uiPriority w:val="34"/>
    <w:qFormat/>
    <w:rsid w:val="0022300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230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009"/>
    <w:rPr>
      <w:sz w:val="18"/>
      <w:szCs w:val="18"/>
    </w:rPr>
  </w:style>
  <w:style w:type="paragraph" w:styleId="a4">
    <w:name w:val="footer"/>
    <w:basedOn w:val="a"/>
    <w:link w:val="Char0"/>
    <w:uiPriority w:val="99"/>
    <w:unhideWhenUsed/>
    <w:rsid w:val="00223009"/>
    <w:pPr>
      <w:tabs>
        <w:tab w:val="center" w:pos="4153"/>
        <w:tab w:val="right" w:pos="8306"/>
      </w:tabs>
      <w:snapToGrid w:val="0"/>
      <w:jc w:val="left"/>
    </w:pPr>
    <w:rPr>
      <w:sz w:val="18"/>
      <w:szCs w:val="18"/>
    </w:rPr>
  </w:style>
  <w:style w:type="character" w:customStyle="1" w:styleId="Char0">
    <w:name w:val="页脚 Char"/>
    <w:basedOn w:val="a0"/>
    <w:link w:val="a4"/>
    <w:uiPriority w:val="99"/>
    <w:rsid w:val="00223009"/>
    <w:rPr>
      <w:sz w:val="18"/>
      <w:szCs w:val="18"/>
    </w:rPr>
  </w:style>
  <w:style w:type="paragraph" w:customStyle="1" w:styleId="1">
    <w:name w:val="列出段落1"/>
    <w:basedOn w:val="a"/>
    <w:autoRedefine/>
    <w:uiPriority w:val="34"/>
    <w:qFormat/>
    <w:rsid w:val="002230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韩园园</dc:creator>
  <cp:keywords/>
  <dc:description/>
  <cp:lastModifiedBy>韩园园</cp:lastModifiedBy>
  <cp:revision>2</cp:revision>
  <dcterms:created xsi:type="dcterms:W3CDTF">2025-03-21T09:54:00Z</dcterms:created>
  <dcterms:modified xsi:type="dcterms:W3CDTF">2025-03-21T09:55:00Z</dcterms:modified>
</cp:coreProperties>
</file>