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C5" w:rsidRDefault="00CF44C5" w:rsidP="002F60AC">
      <w:pPr>
        <w:pStyle w:val="ab"/>
        <w:spacing w:before="240" w:after="60"/>
        <w:jc w:val="both"/>
        <w:outlineLvl w:val="0"/>
        <w:rPr>
          <w:rFonts w:ascii="Times New Roman" w:hAnsi="Times New Roman"/>
          <w:color w:val="000000"/>
          <w:szCs w:val="24"/>
        </w:rPr>
      </w:pPr>
      <w:bookmarkStart w:id="0" w:name="_Hlk52100549"/>
    </w:p>
    <w:p w:rsidR="00CF44C5" w:rsidRDefault="0086250B" w:rsidP="00CF44C5">
      <w:pPr>
        <w:jc w:val="center"/>
        <w:rPr>
          <w:rFonts w:hAnsi="宋体"/>
          <w:b/>
          <w:bCs/>
          <w:color w:val="000000"/>
          <w:sz w:val="24"/>
        </w:rPr>
      </w:pPr>
      <w:bookmarkStart w:id="1" w:name="_Toc228002168"/>
      <w:bookmarkStart w:id="2" w:name="_Toc386467969"/>
      <w:bookmarkEnd w:id="0"/>
      <w:r>
        <w:rPr>
          <w:rFonts w:hAnsi="宋体" w:hint="eastAsia"/>
          <w:b/>
          <w:bCs/>
          <w:color w:val="000000"/>
          <w:sz w:val="24"/>
        </w:rPr>
        <w:t>定</w:t>
      </w:r>
      <w:r w:rsidR="00CF44C5">
        <w:rPr>
          <w:rFonts w:hAnsi="宋体" w:hint="eastAsia"/>
          <w:b/>
          <w:bCs/>
          <w:color w:val="000000"/>
          <w:sz w:val="24"/>
        </w:rPr>
        <w:t>位同步服务器（</w:t>
      </w:r>
      <w:r w:rsidR="00CF44C5">
        <w:rPr>
          <w:rFonts w:hAnsi="宋体"/>
          <w:b/>
          <w:bCs/>
          <w:color w:val="000000"/>
          <w:sz w:val="24"/>
        </w:rPr>
        <w:t>DT-200-SVR</w:t>
      </w:r>
      <w:r w:rsidR="00CF44C5">
        <w:rPr>
          <w:rFonts w:hAnsi="宋体" w:hint="eastAsia"/>
          <w:b/>
          <w:bCs/>
          <w:color w:val="000000"/>
          <w:sz w:val="24"/>
        </w:rPr>
        <w:t>）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hAnsi="宋体"/>
          <w:bCs/>
          <w:color w:val="000000"/>
          <w:sz w:val="24"/>
        </w:rPr>
      </w:pPr>
      <w:bookmarkStart w:id="3" w:name="_Toc86157520"/>
      <w:bookmarkStart w:id="4" w:name="_Toc19971"/>
      <w:bookmarkStart w:id="5" w:name="_Toc2713"/>
      <w:r>
        <w:rPr>
          <w:rFonts w:hAnsi="宋体" w:hint="eastAsia"/>
          <w:bCs/>
          <w:color w:val="000000"/>
          <w:sz w:val="24"/>
        </w:rPr>
        <w:t>产品简介</w:t>
      </w:r>
      <w:bookmarkEnd w:id="3"/>
      <w:bookmarkEnd w:id="4"/>
      <w:bookmarkEnd w:id="5"/>
    </w:p>
    <w:p w:rsidR="00CF44C5" w:rsidRPr="0086250B" w:rsidRDefault="00CF44C5" w:rsidP="0086250B">
      <w:pPr>
        <w:spacing w:line="360" w:lineRule="exact"/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定位同步服务用于处理脉冲信号，连接GNSS天线，连接左右阅读器，输出速度信息，同步里程信息，进行电子标签定位和GNSS定位。</w:t>
      </w:r>
    </w:p>
    <w:p w:rsidR="00CF44C5" w:rsidRDefault="00CF44C5" w:rsidP="00CF44C5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19D91984" wp14:editId="38B49723">
            <wp:extent cx="3314700" cy="1533525"/>
            <wp:effectExtent l="19050" t="0" r="0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C5" w:rsidRDefault="00CF44C5" w:rsidP="00CF44C5">
      <w:pPr>
        <w:jc w:val="center"/>
      </w:pPr>
      <w:r>
        <w:rPr>
          <w:rFonts w:hint="eastAsia"/>
        </w:rPr>
        <w:t>图</w:t>
      </w:r>
      <w:r>
        <w:t>1.1</w:t>
      </w:r>
      <w:r>
        <w:rPr>
          <w:rFonts w:hint="eastAsia"/>
        </w:rPr>
        <w:t>定位同步服务器示意图（印字名称为定位同步服务器）</w:t>
      </w:r>
    </w:p>
    <w:p w:rsidR="00CF44C5" w:rsidRDefault="00CF44C5" w:rsidP="00CF44C5">
      <w:pPr>
        <w:jc w:val="center"/>
      </w:pP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hAnsi="宋体"/>
          <w:bCs/>
          <w:color w:val="000000"/>
          <w:sz w:val="24"/>
        </w:rPr>
      </w:pPr>
      <w:bookmarkStart w:id="6" w:name="_Toc86157521"/>
      <w:bookmarkStart w:id="7" w:name="_Toc7877"/>
      <w:bookmarkStart w:id="8" w:name="_Toc8556"/>
      <w:bookmarkStart w:id="9" w:name="_Toc19139"/>
      <w:r>
        <w:rPr>
          <w:rFonts w:hAnsi="宋体" w:hint="eastAsia"/>
          <w:bCs/>
          <w:color w:val="000000"/>
          <w:sz w:val="24"/>
        </w:rPr>
        <w:t>组成清单</w:t>
      </w:r>
      <w:bookmarkEnd w:id="6"/>
      <w:bookmarkEnd w:id="7"/>
      <w:bookmarkEnd w:id="8"/>
      <w:bookmarkEnd w:id="9"/>
    </w:p>
    <w:p w:rsidR="00CF44C5" w:rsidRPr="0086250B" w:rsidRDefault="00CF44C5" w:rsidP="0086250B">
      <w:pPr>
        <w:spacing w:line="360" w:lineRule="exact"/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每套定位同步服务器所含部件清单如表2.1。</w:t>
      </w:r>
    </w:p>
    <w:p w:rsidR="00CF44C5" w:rsidRDefault="00CF44C5" w:rsidP="00CF44C5">
      <w:pPr>
        <w:jc w:val="center"/>
      </w:pPr>
      <w:r>
        <w:rPr>
          <w:rFonts w:hAnsi="宋体" w:hint="eastAsia"/>
        </w:rPr>
        <w:t>表</w:t>
      </w:r>
      <w:r>
        <w:rPr>
          <w:rFonts w:hAnsi="宋体"/>
        </w:rPr>
        <w:t>2.1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6"/>
        <w:gridCol w:w="694"/>
        <w:gridCol w:w="2148"/>
        <w:gridCol w:w="709"/>
        <w:gridCol w:w="850"/>
        <w:gridCol w:w="2552"/>
      </w:tblGrid>
      <w:tr w:rsidR="00CF44C5" w:rsidTr="00F05EC5">
        <w:trPr>
          <w:trHeight w:val="582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proofErr w:type="gramStart"/>
            <w:r>
              <w:rPr>
                <w:rFonts w:hint="eastAsia"/>
              </w:rPr>
              <w:t>一级子件</w:t>
            </w:r>
            <w:proofErr w:type="gramEnd"/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参考型号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F44C5" w:rsidTr="00F05EC5">
        <w:trPr>
          <w:trHeight w:val="9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定位同步服务器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DT-200-SVR-KEGR2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卫星定位功能</w:t>
            </w:r>
          </w:p>
        </w:tc>
      </w:tr>
      <w:tr w:rsidR="00CF44C5" w:rsidTr="00F05EC5">
        <w:trPr>
          <w:trHeight w:val="50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板卡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PCI-1784U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jc w:val="center"/>
            </w:pPr>
            <w:r>
              <w:rPr>
                <w:rFonts w:hint="eastAsia"/>
              </w:rPr>
              <w:t>可直接更换</w:t>
            </w:r>
          </w:p>
        </w:tc>
      </w:tr>
      <w:tr w:rsidR="00CF44C5" w:rsidTr="00F05EC5">
        <w:trPr>
          <w:trHeight w:val="50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加密狗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软件加密</w:t>
            </w:r>
          </w:p>
        </w:tc>
      </w:tr>
      <w:tr w:rsidR="00CF44C5" w:rsidTr="00F05EC5">
        <w:trPr>
          <w:trHeight w:val="50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GNSS</w:t>
            </w:r>
            <w:r>
              <w:rPr>
                <w:rFonts w:hint="eastAsia"/>
              </w:rPr>
              <w:t>天线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sz w:val="20"/>
                <w:szCs w:val="20"/>
              </w:rPr>
              <w:t>AT1675-0W-TNCF-000-RG-36-NM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航空专用天线</w:t>
            </w:r>
          </w:p>
        </w:tc>
      </w:tr>
      <w:tr w:rsidR="00CF44C5" w:rsidTr="00F05EC5">
        <w:trPr>
          <w:trHeight w:val="50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PS/2</w:t>
            </w:r>
            <w:r>
              <w:rPr>
                <w:rFonts w:hint="eastAsia"/>
              </w:rPr>
              <w:t>转接线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PS/2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分二</w:t>
            </w:r>
          </w:p>
        </w:tc>
      </w:tr>
      <w:tr w:rsidR="00CF44C5" w:rsidTr="00F05EC5">
        <w:trPr>
          <w:trHeight w:val="50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电源线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服务器</w:t>
            </w:r>
            <w:r>
              <w:t>220V</w:t>
            </w:r>
            <w:r>
              <w:rPr>
                <w:rFonts w:hint="eastAsia"/>
              </w:rPr>
              <w:t>三相电源线</w:t>
            </w:r>
          </w:p>
        </w:tc>
      </w:tr>
      <w:tr w:rsidR="00CF44C5" w:rsidTr="00F05EC5">
        <w:trPr>
          <w:trHeight w:val="50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rPr>
                <w:rFonts w:hint="eastAsia"/>
              </w:rPr>
              <w:t>里程定位小键盘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/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DT-200-JP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C5" w:rsidRDefault="00CF44C5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4C5" w:rsidRDefault="00CF44C5">
            <w:pPr>
              <w:widowControl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C5" w:rsidRDefault="00F05EC5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CF44C5" w:rsidRDefault="00CF44C5" w:rsidP="00CF44C5">
      <w:pPr>
        <w:ind w:firstLineChars="200" w:firstLine="480"/>
        <w:rPr>
          <w:rFonts w:ascii="宋体" w:hAnsi="宋体"/>
          <w:sz w:val="24"/>
          <w:szCs w:val="22"/>
        </w:rPr>
      </w:pP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10" w:name="_Toc86157522"/>
      <w:bookmarkStart w:id="11" w:name="_Toc27067"/>
      <w:bookmarkStart w:id="12" w:name="_Toc18007"/>
      <w:bookmarkStart w:id="13" w:name="_Toc3223"/>
      <w:r>
        <w:rPr>
          <w:rFonts w:hAnsi="宋体" w:hint="eastAsia"/>
          <w:bCs/>
          <w:color w:val="000000"/>
          <w:sz w:val="24"/>
        </w:rPr>
        <w:t>技术要求</w:t>
      </w:r>
      <w:bookmarkEnd w:id="10"/>
      <w:bookmarkEnd w:id="11"/>
      <w:bookmarkEnd w:id="12"/>
      <w:bookmarkEnd w:id="13"/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宋体" w:hAnsi="宋体"/>
          <w:szCs w:val="24"/>
        </w:rPr>
      </w:pPr>
      <w:bookmarkStart w:id="14" w:name="_Toc86157523"/>
      <w:bookmarkStart w:id="15" w:name="_Toc27798"/>
      <w:bookmarkStart w:id="16" w:name="_Toc29776"/>
      <w:r>
        <w:rPr>
          <w:rFonts w:ascii="宋体" w:hAnsi="宋体" w:hint="eastAsia"/>
          <w:szCs w:val="24"/>
        </w:rPr>
        <w:t>主要技术条件</w:t>
      </w:r>
      <w:bookmarkStart w:id="17" w:name="_GoBack"/>
      <w:bookmarkEnd w:id="14"/>
      <w:bookmarkEnd w:id="15"/>
      <w:bookmarkEnd w:id="17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主机型号：DT-200-SVR-KEGR2。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GNSS模块：北斗/GPS/GLONSS三系统组合定位。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系统内核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■处理器：Intel Core i7-3610QE，3.3 GHz，6M缓存。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lastRenderedPageBreak/>
        <w:t>■芯片组：Intel Mobile Platform Controller Hub (QM77)。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■显示：1个VGA接口，两个HDMI接口。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■内存：4 GB DDR3 1600 MHz SODIMM模块。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面板显示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■液晶屏：用于显示当前位置速度、里程和里程修正点信息。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■LCD显示屏：用于显示定位同步网络数据通信状态。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■指示灯：显示服务器工作状态。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存储设备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 SATA硬盘：包含2块硬盘；1个 2.5"固态硬盘用于安裝操作系统，1个1TB 2.5"固态硬盘用于数据存储，支持SATA RAID 0，1 &amp; SATA 6 Gb/s。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机械指标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■风扇：2个风扇（分别位于前后面板处）。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■尺寸：485（宽）x 340（深）x 140（高）mm。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■重量：13 kg。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环境指标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■工作温度：标准温度:0°C至+50°C。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■存储温度：-40°C至+ 85°C (不包含硬盘/固态硬盘)。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■湿度：〜95% @ 40°C (非凝露)。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■振动工作状态：0.5Grms，5-500Hz，3轴（带硬盘）。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■静电保护：（ESD)</w:t>
      </w:r>
      <w:r w:rsidRPr="0086250B">
        <w:rPr>
          <w:rFonts w:ascii="宋体" w:hAnsi="宋体" w:cs="宋体" w:hint="eastAsia"/>
          <w:kern w:val="0"/>
        </w:rPr>
        <w:tab/>
        <w:t>接触+/-4 KV和空放+/-8 KV。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■震动冲击：符合GB/T 21563-2008 中1类B级车体安装标准。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■电磁兼容标准：CE和FCC A类标准及GB/T 24338.4-2018车体安装设备标准。</w:t>
      </w:r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宋体" w:hAnsi="宋体"/>
          <w:szCs w:val="24"/>
        </w:rPr>
      </w:pPr>
      <w:bookmarkStart w:id="18" w:name="_Toc86157524"/>
      <w:bookmarkStart w:id="19" w:name="_Toc1878"/>
      <w:r>
        <w:rPr>
          <w:rFonts w:ascii="宋体" w:hAnsi="宋体" w:hint="eastAsia"/>
          <w:szCs w:val="24"/>
        </w:rPr>
        <w:t>机械加工</w:t>
      </w:r>
      <w:bookmarkEnd w:id="16"/>
      <w:bookmarkEnd w:id="18"/>
      <w:bookmarkEnd w:id="19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bookmarkStart w:id="20" w:name="_Toc27377"/>
      <w:bookmarkStart w:id="21" w:name="_Toc14740"/>
      <w:r w:rsidRPr="0086250B">
        <w:rPr>
          <w:rFonts w:ascii="宋体" w:hAnsi="宋体" w:cs="宋体" w:hint="eastAsia"/>
          <w:kern w:val="0"/>
        </w:rPr>
        <w:t>按照图纸要求加工。</w:t>
      </w:r>
    </w:p>
    <w:p w:rsidR="00CF44C5" w:rsidRDefault="00CF44C5" w:rsidP="00CF44C5">
      <w:pPr>
        <w:pStyle w:val="3"/>
        <w:numPr>
          <w:ilvl w:val="2"/>
          <w:numId w:val="12"/>
        </w:numPr>
        <w:spacing w:line="360" w:lineRule="auto"/>
        <w:ind w:left="426" w:firstLine="0"/>
        <w:rPr>
          <w:rFonts w:ascii="宋体" w:hAnsi="宋体" w:cs="宋体"/>
          <w:b w:val="0"/>
        </w:rPr>
      </w:pPr>
      <w:bookmarkStart w:id="22" w:name="_Toc86157525"/>
      <w:bookmarkStart w:id="23" w:name="_Toc17742"/>
      <w:r>
        <w:rPr>
          <w:rFonts w:ascii="宋体" w:hAnsi="宋体" w:cs="宋体" w:hint="eastAsia"/>
          <w:b w:val="0"/>
        </w:rPr>
        <w:t>外形尺寸</w:t>
      </w:r>
      <w:bookmarkEnd w:id="20"/>
      <w:bookmarkEnd w:id="21"/>
      <w:bookmarkEnd w:id="22"/>
      <w:bookmarkEnd w:id="23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按照图纸加工。</w:t>
      </w:r>
    </w:p>
    <w:p w:rsidR="00CF44C5" w:rsidRDefault="00CF44C5" w:rsidP="00CF44C5">
      <w:pPr>
        <w:pStyle w:val="3"/>
        <w:numPr>
          <w:ilvl w:val="2"/>
          <w:numId w:val="12"/>
        </w:numPr>
        <w:spacing w:line="360" w:lineRule="auto"/>
        <w:ind w:left="426" w:firstLine="0"/>
        <w:rPr>
          <w:rFonts w:ascii="宋体" w:hAnsi="宋体" w:cs="宋体"/>
          <w:b w:val="0"/>
        </w:rPr>
      </w:pPr>
      <w:bookmarkStart w:id="24" w:name="_Toc86157526"/>
      <w:bookmarkStart w:id="25" w:name="_Toc11896"/>
      <w:bookmarkStart w:id="26" w:name="_Toc13977"/>
      <w:bookmarkStart w:id="27" w:name="_Toc31922"/>
      <w:r>
        <w:rPr>
          <w:rFonts w:ascii="宋体" w:hAnsi="宋体" w:cs="宋体" w:hint="eastAsia"/>
          <w:b w:val="0"/>
        </w:rPr>
        <w:t>开孔布局</w:t>
      </w:r>
      <w:bookmarkEnd w:id="24"/>
      <w:bookmarkEnd w:id="25"/>
      <w:bookmarkEnd w:id="26"/>
      <w:bookmarkEnd w:id="27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按照图纸加工。</w:t>
      </w:r>
    </w:p>
    <w:p w:rsidR="00CF44C5" w:rsidRDefault="00CF44C5" w:rsidP="00CF44C5">
      <w:pPr>
        <w:pStyle w:val="3"/>
        <w:numPr>
          <w:ilvl w:val="2"/>
          <w:numId w:val="12"/>
        </w:numPr>
        <w:spacing w:line="360" w:lineRule="auto"/>
        <w:ind w:left="426" w:firstLine="0"/>
        <w:rPr>
          <w:rFonts w:ascii="宋体" w:hAnsi="宋体" w:cs="宋体"/>
          <w:b w:val="0"/>
        </w:rPr>
      </w:pPr>
      <w:bookmarkStart w:id="28" w:name="_Toc86157527"/>
      <w:bookmarkStart w:id="29" w:name="_Toc16641"/>
      <w:bookmarkStart w:id="30" w:name="_Toc28366"/>
      <w:r>
        <w:rPr>
          <w:rFonts w:ascii="宋体" w:hAnsi="宋体" w:cs="宋体" w:hint="eastAsia"/>
          <w:b w:val="0"/>
        </w:rPr>
        <w:t>加工技术要求</w:t>
      </w:r>
      <w:bookmarkEnd w:id="28"/>
      <w:bookmarkEnd w:id="29"/>
      <w:bookmarkEnd w:id="30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按照图纸要求加工。</w:t>
      </w:r>
    </w:p>
    <w:p w:rsidR="00CF44C5" w:rsidRDefault="00CF44C5" w:rsidP="00CF44C5">
      <w:pPr>
        <w:pStyle w:val="3"/>
        <w:numPr>
          <w:ilvl w:val="2"/>
          <w:numId w:val="12"/>
        </w:numPr>
        <w:spacing w:line="360" w:lineRule="auto"/>
        <w:ind w:left="426" w:firstLine="0"/>
        <w:rPr>
          <w:rFonts w:ascii="宋体" w:hAnsi="宋体" w:cs="宋体"/>
          <w:b w:val="0"/>
        </w:rPr>
      </w:pPr>
      <w:r>
        <w:rPr>
          <w:rFonts w:ascii="宋体" w:hAnsi="宋体" w:cs="宋体" w:hint="eastAsia"/>
          <w:b w:val="0"/>
        </w:rPr>
        <w:t xml:space="preserve"> </w:t>
      </w:r>
      <w:bookmarkStart w:id="31" w:name="_Toc86157528"/>
      <w:bookmarkStart w:id="32" w:name="_Toc19216"/>
      <w:bookmarkStart w:id="33" w:name="_Toc28476"/>
      <w:r>
        <w:rPr>
          <w:rFonts w:ascii="宋体" w:hAnsi="宋体" w:cs="宋体" w:hint="eastAsia"/>
          <w:b w:val="0"/>
        </w:rPr>
        <w:t>颜色字体</w:t>
      </w:r>
      <w:bookmarkEnd w:id="31"/>
      <w:bookmarkEnd w:id="32"/>
      <w:bookmarkEnd w:id="33"/>
      <w:r>
        <w:rPr>
          <w:rFonts w:ascii="宋体" w:hAnsi="宋体" w:cs="宋体" w:hint="eastAsia"/>
          <w:b w:val="0"/>
        </w:rPr>
        <w:t xml:space="preserve">  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机箱字体为黑体，文字实际高度8mm，字体长度控制在60～80mm之间，文字整体布局美观。</w:t>
      </w:r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宋体" w:hAnsi="宋体"/>
          <w:szCs w:val="24"/>
        </w:rPr>
      </w:pPr>
      <w:bookmarkStart w:id="34" w:name="_Toc86157529"/>
      <w:bookmarkStart w:id="35" w:name="_Toc6787"/>
      <w:bookmarkStart w:id="36" w:name="_Toc2751"/>
      <w:bookmarkStart w:id="37" w:name="_Toc27699"/>
      <w:r>
        <w:rPr>
          <w:rFonts w:hint="eastAsia"/>
          <w:szCs w:val="24"/>
        </w:rPr>
        <w:t>器件</w:t>
      </w:r>
      <w:r>
        <w:rPr>
          <w:rFonts w:ascii="宋体" w:hAnsi="宋体" w:hint="eastAsia"/>
          <w:szCs w:val="24"/>
        </w:rPr>
        <w:t>布局</w:t>
      </w:r>
      <w:bookmarkEnd w:id="34"/>
      <w:bookmarkEnd w:id="35"/>
      <w:bookmarkEnd w:id="36"/>
      <w:bookmarkEnd w:id="37"/>
      <w:r>
        <w:rPr>
          <w:rFonts w:ascii="宋体" w:hAnsi="宋体" w:hint="eastAsia"/>
          <w:szCs w:val="24"/>
        </w:rPr>
        <w:t xml:space="preserve"> 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无。</w:t>
      </w:r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宋体" w:hAnsi="宋体"/>
          <w:szCs w:val="24"/>
        </w:rPr>
      </w:pPr>
      <w:bookmarkStart w:id="38" w:name="_Toc86157530"/>
      <w:bookmarkStart w:id="39" w:name="_Toc11704"/>
      <w:bookmarkStart w:id="40" w:name="_Toc15872"/>
      <w:bookmarkStart w:id="41" w:name="_Toc24094"/>
      <w:r>
        <w:rPr>
          <w:rFonts w:ascii="宋体" w:hAnsi="宋体" w:hint="eastAsia"/>
          <w:szCs w:val="24"/>
        </w:rPr>
        <w:t>电气要求</w:t>
      </w:r>
      <w:bookmarkStart w:id="42" w:name="_Toc21891"/>
      <w:bookmarkStart w:id="43" w:name="_Toc6298"/>
      <w:bookmarkEnd w:id="38"/>
      <w:bookmarkEnd w:id="39"/>
      <w:bookmarkEnd w:id="40"/>
      <w:bookmarkEnd w:id="41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■交流输入：220V交流电源输入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■额定功率：200W</w:t>
      </w:r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宋体" w:hAnsi="宋体"/>
          <w:szCs w:val="24"/>
        </w:rPr>
      </w:pPr>
      <w:bookmarkStart w:id="44" w:name="_Toc86157531"/>
      <w:bookmarkStart w:id="45" w:name="_Toc25643"/>
      <w:r>
        <w:rPr>
          <w:rFonts w:ascii="宋体" w:hAnsi="宋体" w:hint="eastAsia"/>
          <w:szCs w:val="24"/>
        </w:rPr>
        <w:t>组装要求</w:t>
      </w:r>
      <w:bookmarkEnd w:id="42"/>
      <w:bookmarkEnd w:id="43"/>
      <w:bookmarkEnd w:id="44"/>
      <w:bookmarkEnd w:id="45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根据图纸组装完整。</w:t>
      </w:r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宋体" w:hAnsi="宋体" w:cs="宋体"/>
          <w:szCs w:val="24"/>
        </w:rPr>
      </w:pPr>
      <w:bookmarkStart w:id="46" w:name="_Toc86157532"/>
      <w:bookmarkStart w:id="47" w:name="_Toc27429"/>
      <w:bookmarkStart w:id="48" w:name="_Toc11623"/>
      <w:bookmarkStart w:id="49" w:name="_Toc20460"/>
      <w:r>
        <w:rPr>
          <w:rFonts w:ascii="宋体" w:hAnsi="宋体" w:hint="eastAsia"/>
          <w:szCs w:val="24"/>
        </w:rPr>
        <w:lastRenderedPageBreak/>
        <w:t>接口要求</w:t>
      </w:r>
      <w:bookmarkEnd w:id="46"/>
      <w:bookmarkEnd w:id="47"/>
      <w:bookmarkEnd w:id="48"/>
      <w:bookmarkEnd w:id="49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I/O接口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■以太网：8个以太网接口。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■串口：5个串口（4个RS232串口，1个RS422）串口。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■航插接口：2个航空插头接口。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■信号输入接口：1个37 pin接口。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 USB：前后各置2个USB端口。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■音频：1个麦克风输入和1个音频输出端口。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■键盘/鼠标：1个PS/2键盘接口和1个PS/2鼠标接口。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50" w:name="_Toc86157533"/>
      <w:bookmarkStart w:id="51" w:name="_Toc13098"/>
      <w:bookmarkStart w:id="52" w:name="_Toc25724"/>
      <w:r>
        <w:rPr>
          <w:rFonts w:hAnsi="宋体" w:hint="eastAsia"/>
          <w:bCs/>
          <w:color w:val="000000"/>
          <w:sz w:val="24"/>
        </w:rPr>
        <w:t>其他要求</w:t>
      </w:r>
      <w:bookmarkEnd w:id="50"/>
      <w:bookmarkEnd w:id="51"/>
      <w:bookmarkEnd w:id="52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运行温度：-20℃～+50℃。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存储温度：-40℃～+70℃。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产品及其附件必须带有产品合格证书，并带产品检验及测试报告。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53" w:name="_Toc86157534"/>
      <w:bookmarkStart w:id="54" w:name="_Toc19502"/>
      <w:bookmarkStart w:id="55" w:name="_Toc32617"/>
      <w:r>
        <w:rPr>
          <w:rFonts w:hAnsi="宋体" w:hint="eastAsia"/>
          <w:bCs/>
          <w:color w:val="000000"/>
          <w:sz w:val="24"/>
        </w:rPr>
        <w:t>不合格控制要求</w:t>
      </w:r>
      <w:bookmarkEnd w:id="53"/>
      <w:bookmarkEnd w:id="54"/>
      <w:bookmarkEnd w:id="55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bookmarkStart w:id="56" w:name="_Toc7307"/>
      <w:r w:rsidRPr="0086250B">
        <w:rPr>
          <w:rFonts w:ascii="宋体" w:hAnsi="宋体" w:cs="宋体" w:hint="eastAsia"/>
          <w:kern w:val="0"/>
        </w:rPr>
        <w:t>不合格产品应按照《不合格品控制程序》进行控制。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hAnsi="宋体"/>
          <w:bCs/>
          <w:color w:val="000000"/>
          <w:sz w:val="24"/>
        </w:rPr>
      </w:pPr>
      <w:bookmarkStart w:id="57" w:name="_Toc86157535"/>
      <w:bookmarkStart w:id="58" w:name="_Toc15426"/>
      <w:r>
        <w:rPr>
          <w:rFonts w:hAnsi="宋体" w:hint="eastAsia"/>
          <w:bCs/>
          <w:color w:val="000000"/>
          <w:sz w:val="24"/>
        </w:rPr>
        <w:t>技术文件清单控制</w:t>
      </w:r>
      <w:bookmarkEnd w:id="56"/>
      <w:bookmarkEnd w:id="57"/>
      <w:bookmarkEnd w:id="58"/>
    </w:p>
    <w:p w:rsidR="00CF44C5" w:rsidRDefault="00CF44C5" w:rsidP="0086250B">
      <w:pPr>
        <w:ind w:firstLineChars="200" w:firstLine="420"/>
        <w:rPr>
          <w:rFonts w:ascii="宋体" w:cs="宋体"/>
          <w:bCs/>
          <w:sz w:val="24"/>
          <w:szCs w:val="24"/>
        </w:rPr>
      </w:pPr>
      <w:r w:rsidRPr="0086250B">
        <w:rPr>
          <w:rFonts w:ascii="宋体" w:hAnsi="宋体" w:cs="宋体" w:hint="eastAsia"/>
          <w:kern w:val="0"/>
        </w:rPr>
        <w:t>应提供必要的技术资料，技术资料可包括图纸、说明书等。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59" w:name="_Toc86157536"/>
      <w:bookmarkStart w:id="60" w:name="_Toc12902"/>
      <w:bookmarkStart w:id="61" w:name="_Toc9513"/>
      <w:r>
        <w:rPr>
          <w:rFonts w:hAnsi="宋体" w:hint="eastAsia"/>
          <w:bCs/>
          <w:color w:val="000000"/>
          <w:sz w:val="24"/>
        </w:rPr>
        <w:t>变更控制</w:t>
      </w:r>
      <w:bookmarkEnd w:id="59"/>
      <w:bookmarkEnd w:id="60"/>
      <w:bookmarkEnd w:id="61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如产品发生变更，应提前至少</w:t>
      </w:r>
      <w:r w:rsidRPr="0086250B">
        <w:rPr>
          <w:rFonts w:ascii="宋体" w:hAnsi="宋体" w:cs="宋体"/>
          <w:kern w:val="0"/>
        </w:rPr>
        <w:t>1</w:t>
      </w:r>
      <w:r w:rsidRPr="0086250B">
        <w:rPr>
          <w:rFonts w:ascii="宋体" w:hAnsi="宋体" w:cs="宋体" w:hint="eastAsia"/>
          <w:kern w:val="0"/>
        </w:rPr>
        <w:t>个月</w:t>
      </w:r>
      <w:r w:rsidR="0086250B">
        <w:rPr>
          <w:rFonts w:ascii="宋体" w:hAnsi="宋体" w:cs="宋体" w:hint="eastAsia"/>
          <w:kern w:val="0"/>
        </w:rPr>
        <w:t>完成变更流程</w:t>
      </w:r>
      <w:r w:rsidRPr="0086250B">
        <w:rPr>
          <w:rFonts w:ascii="宋体" w:hAnsi="宋体" w:cs="宋体" w:hint="eastAsia"/>
          <w:kern w:val="0"/>
        </w:rPr>
        <w:t>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62" w:name="_Toc86157537"/>
      <w:bookmarkStart w:id="63" w:name="_Toc7624"/>
      <w:bookmarkStart w:id="64" w:name="_Toc21918"/>
      <w:r>
        <w:rPr>
          <w:rFonts w:hAnsi="宋体" w:hint="eastAsia"/>
          <w:bCs/>
          <w:color w:val="000000"/>
          <w:sz w:val="24"/>
        </w:rPr>
        <w:t>老化管理</w:t>
      </w:r>
      <w:bookmarkEnd w:id="62"/>
      <w:bookmarkEnd w:id="63"/>
      <w:bookmarkEnd w:id="64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质保期内及时提供产品及备件的措施（产品升级后，功能可兼容老版产品）。</w:t>
      </w:r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如产品停止供应，供应商应提前至少</w:t>
      </w:r>
      <w:r w:rsidRPr="0086250B">
        <w:rPr>
          <w:rFonts w:ascii="宋体" w:hAnsi="宋体" w:cs="宋体"/>
          <w:kern w:val="0"/>
        </w:rPr>
        <w:t>6</w:t>
      </w:r>
      <w:r w:rsidRPr="0086250B">
        <w:rPr>
          <w:rFonts w:ascii="宋体" w:hAnsi="宋体" w:cs="宋体" w:hint="eastAsia"/>
          <w:kern w:val="0"/>
        </w:rPr>
        <w:t>个月通知采购部。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65" w:name="_Toc86157538"/>
      <w:bookmarkStart w:id="66" w:name="_Toc30720"/>
      <w:bookmarkStart w:id="67" w:name="_Toc27701"/>
      <w:r>
        <w:rPr>
          <w:rFonts w:hAnsi="宋体" w:hint="eastAsia"/>
          <w:bCs/>
          <w:color w:val="000000"/>
          <w:sz w:val="24"/>
        </w:rPr>
        <w:t>标识和</w:t>
      </w:r>
      <w:proofErr w:type="gramStart"/>
      <w:r>
        <w:rPr>
          <w:rFonts w:hAnsi="宋体" w:hint="eastAsia"/>
          <w:bCs/>
          <w:color w:val="000000"/>
          <w:sz w:val="24"/>
        </w:rPr>
        <w:t>可</w:t>
      </w:r>
      <w:proofErr w:type="gramEnd"/>
      <w:r>
        <w:rPr>
          <w:rFonts w:hAnsi="宋体" w:hint="eastAsia"/>
          <w:bCs/>
          <w:color w:val="000000"/>
          <w:sz w:val="24"/>
        </w:rPr>
        <w:t>追溯性管理</w:t>
      </w:r>
      <w:bookmarkEnd w:id="65"/>
      <w:bookmarkEnd w:id="66"/>
      <w:bookmarkEnd w:id="67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产品应具有唯一标识，标识应制作在产品上，不能制作在产品上时，允许制作在包装物或适当的载体上，该类标识应与产品同步流转。标识的字迹清晰、准确，并于产品技术资料相对应。</w:t>
      </w:r>
    </w:p>
    <w:p w:rsidR="00CF44C5" w:rsidRDefault="00CF44C5" w:rsidP="00CF44C5">
      <w:pPr>
        <w:pStyle w:val="1"/>
        <w:numPr>
          <w:ilvl w:val="0"/>
          <w:numId w:val="12"/>
        </w:numPr>
        <w:spacing w:line="360" w:lineRule="auto"/>
        <w:jc w:val="left"/>
        <w:rPr>
          <w:rFonts w:ascii="Times New Roman" w:hAnsi="宋体"/>
          <w:bCs/>
          <w:color w:val="000000"/>
          <w:sz w:val="24"/>
        </w:rPr>
      </w:pPr>
      <w:bookmarkStart w:id="68" w:name="_Toc86157539"/>
      <w:bookmarkStart w:id="69" w:name="_Toc21999"/>
      <w:bookmarkStart w:id="70" w:name="_Toc18695"/>
      <w:r>
        <w:rPr>
          <w:rFonts w:hAnsi="宋体" w:hint="eastAsia"/>
          <w:bCs/>
          <w:color w:val="000000"/>
          <w:sz w:val="24"/>
        </w:rPr>
        <w:t>产品防护要求</w:t>
      </w:r>
      <w:bookmarkEnd w:id="68"/>
      <w:bookmarkEnd w:id="69"/>
      <w:bookmarkEnd w:id="70"/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hAnsi="DengXian Light"/>
          <w:szCs w:val="24"/>
        </w:rPr>
      </w:pPr>
      <w:bookmarkStart w:id="71" w:name="_Toc86157540"/>
      <w:bookmarkStart w:id="72" w:name="_Toc18293"/>
      <w:bookmarkStart w:id="73" w:name="_Toc29005"/>
      <w:r>
        <w:rPr>
          <w:rFonts w:hint="eastAsia"/>
          <w:szCs w:val="24"/>
        </w:rPr>
        <w:t>生产过程中的防护要求</w:t>
      </w:r>
      <w:bookmarkEnd w:id="71"/>
      <w:bookmarkEnd w:id="72"/>
      <w:bookmarkEnd w:id="73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搬运产品时，应先将流转防护工具/设备放置到位，对产品做到轻拿轻放，防止搬运过程因装卸动作粗暴而损伤产品。在装运物料前，应根据产品大小、数量、高度和宽度，确保产品在运输过程中无倒塌或压坏等现象。</w:t>
      </w:r>
    </w:p>
    <w:p w:rsidR="00CF44C5" w:rsidRDefault="00CF44C5" w:rsidP="00CF44C5">
      <w:pPr>
        <w:pStyle w:val="2"/>
        <w:numPr>
          <w:ilvl w:val="1"/>
          <w:numId w:val="12"/>
        </w:numPr>
        <w:spacing w:line="360" w:lineRule="auto"/>
        <w:jc w:val="left"/>
        <w:rPr>
          <w:rFonts w:ascii="DengXian Light" w:cs="宋体"/>
          <w:szCs w:val="24"/>
        </w:rPr>
      </w:pPr>
      <w:bookmarkStart w:id="74" w:name="_Toc86157541"/>
      <w:bookmarkStart w:id="75" w:name="_Toc12893"/>
      <w:bookmarkStart w:id="76" w:name="_Toc1521"/>
      <w:r>
        <w:rPr>
          <w:rFonts w:hint="eastAsia"/>
          <w:szCs w:val="24"/>
        </w:rPr>
        <w:t>包装和运输要求</w:t>
      </w:r>
      <w:bookmarkEnd w:id="74"/>
      <w:bookmarkEnd w:id="75"/>
      <w:bookmarkEnd w:id="76"/>
    </w:p>
    <w:p w:rsidR="00CF44C5" w:rsidRPr="0086250B" w:rsidRDefault="00CF44C5" w:rsidP="0086250B">
      <w:pPr>
        <w:ind w:firstLineChars="200" w:firstLine="420"/>
        <w:rPr>
          <w:rFonts w:ascii="宋体" w:hAnsi="宋体" w:cs="宋体"/>
          <w:kern w:val="0"/>
        </w:rPr>
      </w:pPr>
      <w:r w:rsidRPr="0086250B">
        <w:rPr>
          <w:rFonts w:ascii="宋体" w:hAnsi="宋体" w:cs="宋体" w:hint="eastAsia"/>
          <w:kern w:val="0"/>
        </w:rPr>
        <w:t>产品应有包装箱，箱内应有防震、防潮措施，以保证产品不受损坏。</w:t>
      </w:r>
    </w:p>
    <w:p w:rsidR="002F3B32" w:rsidRPr="0086250B" w:rsidRDefault="002F3B32" w:rsidP="0086250B">
      <w:pPr>
        <w:ind w:firstLineChars="200" w:firstLine="420"/>
        <w:rPr>
          <w:rFonts w:ascii="宋体" w:hAnsi="宋体" w:cs="宋体"/>
          <w:kern w:val="0"/>
        </w:rPr>
      </w:pPr>
      <w:bookmarkStart w:id="77" w:name="_Toc13584432"/>
      <w:bookmarkStart w:id="78" w:name="_Toc13584434"/>
      <w:bookmarkStart w:id="79" w:name="_Toc13584433"/>
      <w:bookmarkEnd w:id="1"/>
      <w:bookmarkEnd w:id="2"/>
      <w:bookmarkEnd w:id="77"/>
      <w:bookmarkEnd w:id="78"/>
      <w:bookmarkEnd w:id="79"/>
    </w:p>
    <w:sectPr w:rsidR="002F3B32" w:rsidRPr="0086250B" w:rsidSect="002F3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69" w:rsidRDefault="00C53169" w:rsidP="0086250B">
      <w:r>
        <w:separator/>
      </w:r>
    </w:p>
  </w:endnote>
  <w:endnote w:type="continuationSeparator" w:id="0">
    <w:p w:rsidR="00C53169" w:rsidRDefault="00C53169" w:rsidP="0086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69" w:rsidRDefault="00C53169" w:rsidP="0086250B">
      <w:r>
        <w:separator/>
      </w:r>
    </w:p>
  </w:footnote>
  <w:footnote w:type="continuationSeparator" w:id="0">
    <w:p w:rsidR="00C53169" w:rsidRDefault="00C53169" w:rsidP="0086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D04545"/>
    <w:multiLevelType w:val="multilevel"/>
    <w:tmpl w:val="DAD0454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850" w:hanging="453"/>
      </w:pPr>
    </w:lvl>
    <w:lvl w:ilvl="2">
      <w:start w:val="1"/>
      <w:numFmt w:val="decimal"/>
      <w:lvlText w:val="%1.%2.%3."/>
      <w:lvlJc w:val="left"/>
      <w:pPr>
        <w:ind w:left="1508" w:hanging="708"/>
      </w:pPr>
    </w:lvl>
    <w:lvl w:ilvl="3">
      <w:start w:val="1"/>
      <w:numFmt w:val="decimal"/>
      <w:lvlText w:val="%1.%2.%3.%4."/>
      <w:lvlJc w:val="left"/>
      <w:pPr>
        <w:ind w:left="2053" w:hanging="853"/>
      </w:pPr>
    </w:lvl>
    <w:lvl w:ilvl="4">
      <w:start w:val="1"/>
      <w:numFmt w:val="decimal"/>
      <w:lvlText w:val="%1.%2.%3.%4.%5."/>
      <w:lvlJc w:val="left"/>
      <w:pPr>
        <w:ind w:left="2495" w:hanging="895"/>
      </w:pPr>
    </w:lvl>
    <w:lvl w:ilvl="5">
      <w:start w:val="1"/>
      <w:numFmt w:val="decimal"/>
      <w:lvlText w:val="%1.%2.%3.%4.%5.%6."/>
      <w:lvlJc w:val="left"/>
      <w:pPr>
        <w:ind w:left="3136" w:hanging="1136"/>
      </w:pPr>
    </w:lvl>
    <w:lvl w:ilvl="6">
      <w:start w:val="1"/>
      <w:numFmt w:val="decimal"/>
      <w:lvlText w:val="%1.%2.%3.%4.%5.%6.%7."/>
      <w:lvlJc w:val="left"/>
      <w:pPr>
        <w:ind w:left="3673" w:hanging="1273"/>
      </w:pPr>
    </w:lvl>
    <w:lvl w:ilvl="7">
      <w:start w:val="1"/>
      <w:numFmt w:val="decimal"/>
      <w:lvlText w:val="%1.%2.%3.%4.%5.%6.%7.%8."/>
      <w:lvlJc w:val="left"/>
      <w:pPr>
        <w:ind w:left="4218" w:hanging="1418"/>
      </w:pPr>
    </w:lvl>
    <w:lvl w:ilvl="8">
      <w:start w:val="1"/>
      <w:numFmt w:val="decimal"/>
      <w:lvlText w:val="%1.%2.%3.%4.%5.%6.%7.%8.%9."/>
      <w:lvlJc w:val="left"/>
      <w:pPr>
        <w:ind w:left="4648" w:hanging="1448"/>
      </w:pPr>
    </w:lvl>
  </w:abstractNum>
  <w:abstractNum w:abstractNumId="1">
    <w:nsid w:val="04C64190"/>
    <w:multiLevelType w:val="multilevel"/>
    <w:tmpl w:val="04C64190"/>
    <w:lvl w:ilvl="0">
      <w:start w:val="1"/>
      <w:numFmt w:val="japaneseCounting"/>
      <w:lvlText w:val="%1、"/>
      <w:lvlJc w:val="left"/>
      <w:pPr>
        <w:ind w:left="2411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63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5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7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9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31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3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15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575" w:hanging="420"/>
      </w:pPr>
      <w:rPr>
        <w:rFonts w:cs="Times New Roman"/>
      </w:rPr>
    </w:lvl>
  </w:abstractNum>
  <w:abstractNum w:abstractNumId="2">
    <w:nsid w:val="059B3D7D"/>
    <w:multiLevelType w:val="multilevel"/>
    <w:tmpl w:val="059B3D7D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华文仿宋" w:eastAsia="华文仿宋" w:hAnsi="华文仿宋" w:hint="eastAsia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2C7A73E0"/>
    <w:multiLevelType w:val="multilevel"/>
    <w:tmpl w:val="2C7A73E0"/>
    <w:lvl w:ilvl="0">
      <w:start w:val="1"/>
      <w:numFmt w:val="decimal"/>
      <w:lvlText w:val="%1"/>
      <w:lvlJc w:val="left"/>
      <w:pPr>
        <w:ind w:left="360" w:hanging="360"/>
      </w:pPr>
      <w:rPr>
        <w:rFonts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8E5413"/>
    <w:multiLevelType w:val="multilevel"/>
    <w:tmpl w:val="358E5413"/>
    <w:lvl w:ilvl="0">
      <w:start w:val="1"/>
      <w:numFmt w:val="chineseCountingThousand"/>
      <w:lvlText w:val="第%1章"/>
      <w:lvlJc w:val="left"/>
      <w:pPr>
        <w:ind w:left="420" w:hanging="420"/>
      </w:pPr>
      <w:rPr>
        <w:rFonts w:cs="Times New Roman"/>
        <w:sz w:val="32"/>
        <w:szCs w:val="32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Ansi="宋体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1273CB4"/>
    <w:multiLevelType w:val="multilevel"/>
    <w:tmpl w:val="71273CB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86"/>
        </w:tabs>
        <w:ind w:left="426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146"/>
        </w:tabs>
        <w:ind w:left="426" w:firstLine="0"/>
      </w:pPr>
      <w:rPr>
        <w:rFonts w:eastAsia="宋体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80"/>
        </w:tabs>
        <w:ind w:left="0" w:firstLine="0"/>
      </w:pPr>
      <w:rPr>
        <w:rFonts w:ascii="宋体" w:eastAsia="宋体" w:hAnsi="宋体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C5"/>
    <w:rsid w:val="002F3B32"/>
    <w:rsid w:val="002F60AC"/>
    <w:rsid w:val="00357E45"/>
    <w:rsid w:val="004E39B7"/>
    <w:rsid w:val="0086250B"/>
    <w:rsid w:val="00C53169"/>
    <w:rsid w:val="00CF44C5"/>
    <w:rsid w:val="00D1620B"/>
    <w:rsid w:val="00D73E15"/>
    <w:rsid w:val="00F05BD6"/>
    <w:rsid w:val="00F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annotation subject" w:uiPriority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C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73E15"/>
    <w:pPr>
      <w:keepNext/>
      <w:numPr>
        <w:numId w:val="8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73E15"/>
    <w:pPr>
      <w:numPr>
        <w:ilvl w:val="1"/>
        <w:numId w:val="8"/>
      </w:numPr>
      <w:outlineLvl w:val="1"/>
    </w:pPr>
    <w:rPr>
      <w:b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D73E15"/>
    <w:pPr>
      <w:tabs>
        <w:tab w:val="left" w:pos="786"/>
      </w:tabs>
      <w:outlineLvl w:val="2"/>
    </w:pPr>
    <w:rPr>
      <w:rFonts w:eastAsia="仿宋_GB2312"/>
      <w:b/>
      <w:sz w:val="24"/>
      <w:szCs w:val="24"/>
    </w:rPr>
  </w:style>
  <w:style w:type="paragraph" w:styleId="4">
    <w:name w:val="heading 4"/>
    <w:basedOn w:val="1"/>
    <w:next w:val="a"/>
    <w:link w:val="4Char"/>
    <w:qFormat/>
    <w:rsid w:val="00D73E15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D73E15"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D73E15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D73E1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D73E15"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D73E15"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3E15"/>
    <w:rPr>
      <w:rFonts w:ascii="Arial" w:eastAsiaTheme="minorEastAsia" w:hAnsi="Arial" w:cstheme="minorBidi"/>
      <w:b/>
      <w:sz w:val="21"/>
    </w:rPr>
  </w:style>
  <w:style w:type="character" w:customStyle="1" w:styleId="2Char">
    <w:name w:val="标题 2 Char"/>
    <w:basedOn w:val="a0"/>
    <w:link w:val="2"/>
    <w:rsid w:val="00D73E15"/>
    <w:rPr>
      <w:rFonts w:asciiTheme="minorHAnsi" w:hAnsiTheme="minorHAnsi" w:cstheme="minorBidi"/>
      <w:bCs/>
      <w:sz w:val="24"/>
    </w:rPr>
  </w:style>
  <w:style w:type="character" w:customStyle="1" w:styleId="3Char">
    <w:name w:val="标题 3 Char"/>
    <w:basedOn w:val="a0"/>
    <w:link w:val="3"/>
    <w:rsid w:val="00D73E15"/>
    <w:rPr>
      <w:rFonts w:ascii="Times New Roman" w:eastAsia="仿宋_GB2312" w:hAnsi="Times New Roman" w:cstheme="minorBidi"/>
      <w:b/>
      <w:sz w:val="24"/>
      <w:szCs w:val="24"/>
    </w:rPr>
  </w:style>
  <w:style w:type="character" w:customStyle="1" w:styleId="4Char">
    <w:name w:val="标题 4 Char"/>
    <w:basedOn w:val="a0"/>
    <w:link w:val="4"/>
    <w:rsid w:val="00D73E15"/>
    <w:rPr>
      <w:rFonts w:ascii="Arial" w:eastAsiaTheme="minorEastAsia" w:hAnsi="Arial" w:cstheme="minorBidi"/>
    </w:rPr>
  </w:style>
  <w:style w:type="character" w:customStyle="1" w:styleId="5Char">
    <w:name w:val="标题 5 Char"/>
    <w:basedOn w:val="a0"/>
    <w:link w:val="5"/>
    <w:rsid w:val="00D73E15"/>
    <w:rPr>
      <w:rFonts w:asciiTheme="minorHAnsi" w:eastAsiaTheme="minorEastAsia" w:hAnsiTheme="minorHAnsi" w:cstheme="minorBidi"/>
      <w:sz w:val="22"/>
    </w:rPr>
  </w:style>
  <w:style w:type="character" w:customStyle="1" w:styleId="6Char">
    <w:name w:val="标题 6 Char"/>
    <w:basedOn w:val="a0"/>
    <w:link w:val="6"/>
    <w:rsid w:val="00D73E15"/>
    <w:rPr>
      <w:rFonts w:asciiTheme="minorHAnsi" w:eastAsiaTheme="minorEastAsia" w:hAnsiTheme="minorHAnsi" w:cstheme="minorBidi"/>
      <w:i/>
      <w:sz w:val="22"/>
    </w:rPr>
  </w:style>
  <w:style w:type="character" w:customStyle="1" w:styleId="7Char">
    <w:name w:val="标题 7 Char"/>
    <w:basedOn w:val="a0"/>
    <w:link w:val="7"/>
    <w:rsid w:val="00D73E15"/>
    <w:rPr>
      <w:rFonts w:asciiTheme="minorHAnsi" w:eastAsiaTheme="minorEastAsia" w:hAnsiTheme="minorHAnsi" w:cstheme="minorBidi"/>
      <w:sz w:val="21"/>
    </w:rPr>
  </w:style>
  <w:style w:type="character" w:customStyle="1" w:styleId="8Char">
    <w:name w:val="标题 8 Char"/>
    <w:basedOn w:val="a0"/>
    <w:link w:val="8"/>
    <w:rsid w:val="00D73E15"/>
    <w:rPr>
      <w:rFonts w:asciiTheme="minorHAnsi" w:eastAsiaTheme="minorEastAsia" w:hAnsiTheme="minorHAnsi" w:cstheme="minorBidi"/>
      <w:i/>
      <w:sz w:val="21"/>
    </w:rPr>
  </w:style>
  <w:style w:type="character" w:customStyle="1" w:styleId="9Char">
    <w:name w:val="标题 9 Char"/>
    <w:basedOn w:val="a0"/>
    <w:link w:val="9"/>
    <w:rsid w:val="00D73E15"/>
    <w:rPr>
      <w:rFonts w:asciiTheme="minorHAnsi" w:eastAsiaTheme="minorEastAsia" w:hAnsiTheme="minorHAnsi" w:cstheme="minorBidi"/>
      <w:b/>
      <w:i/>
      <w:sz w:val="18"/>
    </w:rPr>
  </w:style>
  <w:style w:type="paragraph" w:styleId="10">
    <w:name w:val="toc 1"/>
    <w:basedOn w:val="a"/>
    <w:next w:val="a"/>
    <w:semiHidden/>
    <w:qFormat/>
    <w:rsid w:val="00D73E15"/>
    <w:pPr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qFormat/>
    <w:rsid w:val="00D73E15"/>
    <w:pPr>
      <w:ind w:left="200"/>
    </w:pPr>
    <w:rPr>
      <w:smallCaps/>
    </w:rPr>
  </w:style>
  <w:style w:type="paragraph" w:styleId="30">
    <w:name w:val="toc 3"/>
    <w:basedOn w:val="a"/>
    <w:next w:val="a"/>
    <w:semiHidden/>
    <w:qFormat/>
    <w:rsid w:val="00D73E15"/>
    <w:pPr>
      <w:ind w:left="400"/>
    </w:pPr>
    <w:rPr>
      <w:i/>
    </w:rPr>
  </w:style>
  <w:style w:type="paragraph" w:styleId="40">
    <w:name w:val="toc 4"/>
    <w:basedOn w:val="a"/>
    <w:next w:val="a"/>
    <w:semiHidden/>
    <w:qFormat/>
    <w:rsid w:val="00D73E15"/>
    <w:pPr>
      <w:ind w:left="600"/>
    </w:pPr>
    <w:rPr>
      <w:sz w:val="18"/>
    </w:rPr>
  </w:style>
  <w:style w:type="paragraph" w:styleId="50">
    <w:name w:val="toc 5"/>
    <w:basedOn w:val="a"/>
    <w:next w:val="a"/>
    <w:semiHidden/>
    <w:qFormat/>
    <w:rsid w:val="00D73E15"/>
    <w:pPr>
      <w:ind w:left="800"/>
    </w:pPr>
    <w:rPr>
      <w:sz w:val="18"/>
    </w:rPr>
  </w:style>
  <w:style w:type="paragraph" w:styleId="60">
    <w:name w:val="toc 6"/>
    <w:basedOn w:val="a"/>
    <w:next w:val="a"/>
    <w:semiHidden/>
    <w:qFormat/>
    <w:rsid w:val="00D73E15"/>
    <w:pPr>
      <w:ind w:left="1000"/>
    </w:pPr>
    <w:rPr>
      <w:sz w:val="18"/>
    </w:rPr>
  </w:style>
  <w:style w:type="paragraph" w:styleId="70">
    <w:name w:val="toc 7"/>
    <w:basedOn w:val="a"/>
    <w:next w:val="a"/>
    <w:semiHidden/>
    <w:qFormat/>
    <w:rsid w:val="00D73E15"/>
    <w:pPr>
      <w:ind w:left="1200"/>
    </w:pPr>
    <w:rPr>
      <w:sz w:val="18"/>
    </w:rPr>
  </w:style>
  <w:style w:type="paragraph" w:styleId="80">
    <w:name w:val="toc 8"/>
    <w:basedOn w:val="a"/>
    <w:next w:val="a"/>
    <w:semiHidden/>
    <w:qFormat/>
    <w:rsid w:val="00D73E15"/>
    <w:pPr>
      <w:ind w:left="1400"/>
    </w:pPr>
    <w:rPr>
      <w:sz w:val="18"/>
    </w:rPr>
  </w:style>
  <w:style w:type="paragraph" w:styleId="90">
    <w:name w:val="toc 9"/>
    <w:basedOn w:val="a"/>
    <w:next w:val="a"/>
    <w:semiHidden/>
    <w:qFormat/>
    <w:rsid w:val="00D73E15"/>
    <w:pPr>
      <w:ind w:left="1600"/>
    </w:pPr>
    <w:rPr>
      <w:sz w:val="18"/>
    </w:rPr>
  </w:style>
  <w:style w:type="paragraph" w:styleId="a3">
    <w:name w:val="Normal Indent"/>
    <w:basedOn w:val="a"/>
    <w:qFormat/>
    <w:rsid w:val="00D73E15"/>
    <w:pPr>
      <w:ind w:left="900" w:hanging="900"/>
    </w:pPr>
  </w:style>
  <w:style w:type="paragraph" w:styleId="a4">
    <w:name w:val="footnote text"/>
    <w:basedOn w:val="a"/>
    <w:link w:val="Char"/>
    <w:semiHidden/>
    <w:qFormat/>
    <w:rsid w:val="00D73E1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Char">
    <w:name w:val="脚注文本 Char"/>
    <w:basedOn w:val="a0"/>
    <w:link w:val="a4"/>
    <w:semiHidden/>
    <w:rsid w:val="00D73E15"/>
    <w:rPr>
      <w:rFonts w:ascii="Helvetica" w:eastAsiaTheme="minorEastAsia" w:hAnsi="Helvetica" w:cstheme="minorBidi"/>
      <w:sz w:val="16"/>
    </w:rPr>
  </w:style>
  <w:style w:type="paragraph" w:styleId="a5">
    <w:name w:val="annotation text"/>
    <w:basedOn w:val="a"/>
    <w:link w:val="Char0"/>
    <w:qFormat/>
    <w:rsid w:val="00D73E15"/>
    <w:rPr>
      <w:rFonts w:ascii="Calibri" w:hAnsi="Calibri"/>
    </w:rPr>
  </w:style>
  <w:style w:type="character" w:customStyle="1" w:styleId="Char0">
    <w:name w:val="批注文字 Char"/>
    <w:link w:val="a5"/>
    <w:qFormat/>
    <w:rsid w:val="00D73E15"/>
    <w:rPr>
      <w:sz w:val="21"/>
    </w:rPr>
  </w:style>
  <w:style w:type="paragraph" w:styleId="a6">
    <w:name w:val="header"/>
    <w:basedOn w:val="a"/>
    <w:link w:val="Char1"/>
    <w:qFormat/>
    <w:rsid w:val="00D73E15"/>
    <w:pPr>
      <w:tabs>
        <w:tab w:val="center" w:pos="4320"/>
        <w:tab w:val="right" w:pos="8640"/>
      </w:tabs>
    </w:pPr>
  </w:style>
  <w:style w:type="character" w:customStyle="1" w:styleId="Char1">
    <w:name w:val="页眉 Char"/>
    <w:basedOn w:val="a0"/>
    <w:link w:val="a6"/>
    <w:rsid w:val="00D73E15"/>
    <w:rPr>
      <w:rFonts w:asciiTheme="minorHAnsi" w:eastAsiaTheme="minorEastAsia" w:hAnsiTheme="minorHAnsi" w:cstheme="minorBidi"/>
      <w:sz w:val="21"/>
    </w:rPr>
  </w:style>
  <w:style w:type="paragraph" w:styleId="a7">
    <w:name w:val="footer"/>
    <w:basedOn w:val="a"/>
    <w:link w:val="Char2"/>
    <w:qFormat/>
    <w:rsid w:val="00D73E15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0"/>
    <w:link w:val="a7"/>
    <w:rsid w:val="00D73E15"/>
    <w:rPr>
      <w:rFonts w:asciiTheme="minorHAnsi" w:eastAsiaTheme="minorEastAsia" w:hAnsiTheme="minorHAnsi" w:cstheme="minorBidi"/>
      <w:sz w:val="21"/>
    </w:rPr>
  </w:style>
  <w:style w:type="character" w:styleId="a8">
    <w:name w:val="footnote reference"/>
    <w:semiHidden/>
    <w:qFormat/>
    <w:rsid w:val="00D73E15"/>
    <w:rPr>
      <w:sz w:val="20"/>
      <w:vertAlign w:val="superscript"/>
    </w:rPr>
  </w:style>
  <w:style w:type="character" w:styleId="a9">
    <w:name w:val="annotation reference"/>
    <w:qFormat/>
    <w:rsid w:val="00D73E15"/>
    <w:rPr>
      <w:sz w:val="21"/>
      <w:szCs w:val="21"/>
    </w:rPr>
  </w:style>
  <w:style w:type="character" w:styleId="aa">
    <w:name w:val="page number"/>
    <w:basedOn w:val="a0"/>
    <w:qFormat/>
    <w:rsid w:val="00D73E15"/>
  </w:style>
  <w:style w:type="paragraph" w:styleId="ab">
    <w:name w:val="Title"/>
    <w:basedOn w:val="a"/>
    <w:next w:val="a"/>
    <w:link w:val="Char3"/>
    <w:uiPriority w:val="99"/>
    <w:qFormat/>
    <w:rsid w:val="00D73E15"/>
    <w:pPr>
      <w:jc w:val="center"/>
    </w:pPr>
    <w:rPr>
      <w:rFonts w:ascii="Arial" w:hAnsi="Arial"/>
      <w:b/>
      <w:sz w:val="36"/>
    </w:rPr>
  </w:style>
  <w:style w:type="character" w:customStyle="1" w:styleId="Char3">
    <w:name w:val="标题 Char"/>
    <w:basedOn w:val="a0"/>
    <w:link w:val="ab"/>
    <w:rsid w:val="00D73E15"/>
    <w:rPr>
      <w:rFonts w:ascii="Arial" w:eastAsiaTheme="minorEastAsia" w:hAnsi="Arial" w:cstheme="minorBidi"/>
      <w:b/>
      <w:sz w:val="36"/>
    </w:rPr>
  </w:style>
  <w:style w:type="paragraph" w:styleId="ac">
    <w:name w:val="Body Text"/>
    <w:basedOn w:val="a"/>
    <w:link w:val="Char4"/>
    <w:qFormat/>
    <w:rsid w:val="00D73E15"/>
    <w:pPr>
      <w:keepLines/>
      <w:spacing w:after="120"/>
      <w:ind w:left="720"/>
    </w:pPr>
  </w:style>
  <w:style w:type="character" w:customStyle="1" w:styleId="Char4">
    <w:name w:val="正文文本 Char"/>
    <w:basedOn w:val="a0"/>
    <w:link w:val="ac"/>
    <w:rsid w:val="00D73E15"/>
    <w:rPr>
      <w:rFonts w:asciiTheme="minorHAnsi" w:eastAsiaTheme="minorEastAsia" w:hAnsiTheme="minorHAnsi" w:cstheme="minorBidi"/>
      <w:sz w:val="21"/>
    </w:rPr>
  </w:style>
  <w:style w:type="paragraph" w:styleId="ad">
    <w:name w:val="Body Text Indent"/>
    <w:basedOn w:val="a"/>
    <w:link w:val="Char5"/>
    <w:qFormat/>
    <w:rsid w:val="00D73E15"/>
    <w:pPr>
      <w:ind w:left="720"/>
    </w:pPr>
    <w:rPr>
      <w:i/>
      <w:color w:val="0000FF"/>
      <w:u w:val="single"/>
    </w:rPr>
  </w:style>
  <w:style w:type="character" w:customStyle="1" w:styleId="Char5">
    <w:name w:val="正文文本缩进 Char"/>
    <w:basedOn w:val="a0"/>
    <w:link w:val="ad"/>
    <w:rsid w:val="00D73E15"/>
    <w:rPr>
      <w:rFonts w:asciiTheme="minorHAnsi" w:eastAsiaTheme="minorEastAsia" w:hAnsiTheme="minorHAnsi" w:cstheme="minorBidi"/>
      <w:i/>
      <w:color w:val="0000FF"/>
      <w:sz w:val="21"/>
      <w:u w:val="single"/>
    </w:rPr>
  </w:style>
  <w:style w:type="paragraph" w:styleId="ae">
    <w:name w:val="Subtitle"/>
    <w:basedOn w:val="a"/>
    <w:link w:val="Char6"/>
    <w:uiPriority w:val="99"/>
    <w:qFormat/>
    <w:rsid w:val="00D73E1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Char6">
    <w:name w:val="副标题 Char"/>
    <w:basedOn w:val="a0"/>
    <w:link w:val="ae"/>
    <w:rsid w:val="00D73E15"/>
    <w:rPr>
      <w:rFonts w:ascii="Arial" w:eastAsiaTheme="minorEastAsia" w:hAnsi="Arial" w:cstheme="minorBidi"/>
      <w:i/>
      <w:sz w:val="36"/>
      <w:lang w:val="en-AU"/>
    </w:rPr>
  </w:style>
  <w:style w:type="paragraph" w:styleId="af">
    <w:name w:val="Date"/>
    <w:basedOn w:val="a"/>
    <w:next w:val="a"/>
    <w:link w:val="Char7"/>
    <w:qFormat/>
    <w:rsid w:val="00D73E15"/>
    <w:pPr>
      <w:ind w:leftChars="2500" w:left="100"/>
    </w:pPr>
    <w:rPr>
      <w:szCs w:val="24"/>
    </w:rPr>
  </w:style>
  <w:style w:type="character" w:customStyle="1" w:styleId="Char7">
    <w:name w:val="日期 Char"/>
    <w:basedOn w:val="a0"/>
    <w:link w:val="af"/>
    <w:rsid w:val="00D73E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1">
    <w:name w:val="Body Text 2"/>
    <w:basedOn w:val="a"/>
    <w:link w:val="2Char0"/>
    <w:qFormat/>
    <w:rsid w:val="00D73E15"/>
    <w:rPr>
      <w:i/>
      <w:color w:val="0000FF"/>
    </w:rPr>
  </w:style>
  <w:style w:type="character" w:customStyle="1" w:styleId="2Char0">
    <w:name w:val="正文文本 2 Char"/>
    <w:basedOn w:val="a0"/>
    <w:link w:val="21"/>
    <w:rsid w:val="00D73E15"/>
    <w:rPr>
      <w:rFonts w:asciiTheme="minorHAnsi" w:eastAsiaTheme="minorEastAsia" w:hAnsiTheme="minorHAnsi" w:cstheme="minorBidi"/>
      <w:i/>
      <w:color w:val="0000FF"/>
      <w:sz w:val="21"/>
    </w:rPr>
  </w:style>
  <w:style w:type="paragraph" w:styleId="22">
    <w:name w:val="Body Text Indent 2"/>
    <w:basedOn w:val="a"/>
    <w:link w:val="2Char1"/>
    <w:qFormat/>
    <w:rsid w:val="00D73E15"/>
    <w:pPr>
      <w:ind w:left="392" w:hanging="392"/>
    </w:pPr>
    <w:rPr>
      <w:rFonts w:ascii="宋体"/>
    </w:rPr>
  </w:style>
  <w:style w:type="character" w:customStyle="1" w:styleId="2Char1">
    <w:name w:val="正文文本缩进 2 Char"/>
    <w:basedOn w:val="a0"/>
    <w:link w:val="22"/>
    <w:rsid w:val="00D73E15"/>
    <w:rPr>
      <w:rFonts w:ascii="宋体" w:eastAsiaTheme="minorEastAsia" w:hAnsiTheme="minorHAnsi" w:cstheme="minorBidi"/>
      <w:sz w:val="21"/>
    </w:rPr>
  </w:style>
  <w:style w:type="paragraph" w:styleId="31">
    <w:name w:val="Body Text Indent 3"/>
    <w:basedOn w:val="a"/>
    <w:link w:val="3Char0"/>
    <w:qFormat/>
    <w:rsid w:val="00D73E15"/>
    <w:pPr>
      <w:ind w:left="360"/>
    </w:pPr>
    <w:rPr>
      <w:rFonts w:ascii="宋体"/>
      <w:sz w:val="22"/>
    </w:rPr>
  </w:style>
  <w:style w:type="character" w:customStyle="1" w:styleId="3Char0">
    <w:name w:val="正文文本缩进 3 Char"/>
    <w:basedOn w:val="a0"/>
    <w:link w:val="31"/>
    <w:rsid w:val="00D73E15"/>
    <w:rPr>
      <w:rFonts w:ascii="宋体" w:eastAsiaTheme="minorEastAsia" w:hAnsiTheme="minorHAnsi" w:cstheme="minorBidi"/>
      <w:sz w:val="22"/>
    </w:rPr>
  </w:style>
  <w:style w:type="character" w:styleId="af0">
    <w:name w:val="Hyperlink"/>
    <w:qFormat/>
    <w:rsid w:val="00D73E15"/>
    <w:rPr>
      <w:color w:val="0000FF"/>
      <w:u w:val="single"/>
    </w:rPr>
  </w:style>
  <w:style w:type="character" w:styleId="af1">
    <w:name w:val="FollowedHyperlink"/>
    <w:qFormat/>
    <w:rsid w:val="00D73E15"/>
    <w:rPr>
      <w:color w:val="800080"/>
      <w:u w:val="single"/>
    </w:rPr>
  </w:style>
  <w:style w:type="character" w:styleId="af2">
    <w:name w:val="Strong"/>
    <w:qFormat/>
    <w:rsid w:val="00D73E15"/>
    <w:rPr>
      <w:b/>
      <w:bCs/>
    </w:rPr>
  </w:style>
  <w:style w:type="paragraph" w:styleId="af3">
    <w:name w:val="Document Map"/>
    <w:basedOn w:val="a"/>
    <w:link w:val="Char8"/>
    <w:semiHidden/>
    <w:qFormat/>
    <w:rsid w:val="00D73E15"/>
    <w:pPr>
      <w:shd w:val="clear" w:color="auto" w:fill="000080"/>
    </w:pPr>
    <w:rPr>
      <w:rFonts w:ascii="Tahoma" w:hAnsi="Tahoma"/>
    </w:rPr>
  </w:style>
  <w:style w:type="character" w:customStyle="1" w:styleId="Char8">
    <w:name w:val="文档结构图 Char"/>
    <w:basedOn w:val="a0"/>
    <w:link w:val="af3"/>
    <w:semiHidden/>
    <w:rsid w:val="00D73E15"/>
    <w:rPr>
      <w:rFonts w:ascii="Tahoma" w:eastAsiaTheme="minorEastAsia" w:hAnsi="Tahoma" w:cstheme="minorBidi"/>
      <w:sz w:val="21"/>
      <w:shd w:val="clear" w:color="auto" w:fill="000080"/>
    </w:rPr>
  </w:style>
  <w:style w:type="paragraph" w:styleId="af4">
    <w:name w:val="Plain Text"/>
    <w:basedOn w:val="a"/>
    <w:link w:val="Char9"/>
    <w:qFormat/>
    <w:rsid w:val="00D73E15"/>
    <w:rPr>
      <w:rFonts w:ascii="宋体" w:hAnsi="Courier New"/>
    </w:rPr>
  </w:style>
  <w:style w:type="character" w:customStyle="1" w:styleId="Char9">
    <w:name w:val="纯文本 Char"/>
    <w:basedOn w:val="a0"/>
    <w:link w:val="af4"/>
    <w:rsid w:val="00D73E15"/>
    <w:rPr>
      <w:rFonts w:ascii="宋体" w:eastAsiaTheme="minorEastAsia" w:hAnsi="Courier New" w:cstheme="minorBidi"/>
      <w:sz w:val="21"/>
    </w:rPr>
  </w:style>
  <w:style w:type="paragraph" w:styleId="af5">
    <w:name w:val="annotation subject"/>
    <w:basedOn w:val="a5"/>
    <w:next w:val="a5"/>
    <w:link w:val="Chara"/>
    <w:qFormat/>
    <w:rsid w:val="00D73E15"/>
    <w:rPr>
      <w:b/>
      <w:bCs/>
    </w:rPr>
  </w:style>
  <w:style w:type="character" w:customStyle="1" w:styleId="Chara">
    <w:name w:val="批注主题 Char"/>
    <w:link w:val="af5"/>
    <w:qFormat/>
    <w:rsid w:val="00D73E15"/>
    <w:rPr>
      <w:b/>
      <w:bCs/>
      <w:sz w:val="21"/>
    </w:rPr>
  </w:style>
  <w:style w:type="paragraph" w:styleId="af6">
    <w:name w:val="Balloon Text"/>
    <w:basedOn w:val="a"/>
    <w:link w:val="Charb"/>
    <w:semiHidden/>
    <w:qFormat/>
    <w:rsid w:val="00D73E15"/>
    <w:rPr>
      <w:sz w:val="18"/>
      <w:szCs w:val="18"/>
    </w:rPr>
  </w:style>
  <w:style w:type="character" w:customStyle="1" w:styleId="Charb">
    <w:name w:val="批注框文本 Char"/>
    <w:basedOn w:val="a0"/>
    <w:link w:val="af6"/>
    <w:semiHidden/>
    <w:rsid w:val="00D73E15"/>
    <w:rPr>
      <w:rFonts w:asciiTheme="minorHAnsi" w:eastAsiaTheme="minorEastAsia" w:hAnsiTheme="minorHAnsi" w:cstheme="minorBidi"/>
      <w:sz w:val="18"/>
      <w:szCs w:val="18"/>
    </w:rPr>
  </w:style>
  <w:style w:type="paragraph" w:styleId="af7">
    <w:name w:val="List Paragraph"/>
    <w:basedOn w:val="a"/>
    <w:uiPriority w:val="34"/>
    <w:qFormat/>
    <w:rsid w:val="00D73E15"/>
    <w:pPr>
      <w:ind w:firstLineChars="200" w:firstLine="420"/>
    </w:pPr>
  </w:style>
  <w:style w:type="paragraph" w:customStyle="1" w:styleId="WPSOffice3">
    <w:name w:val="WPSOffice手动目录 3"/>
    <w:qFormat/>
    <w:rsid w:val="00D73E15"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rsid w:val="00D73E15"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sid w:val="00D73E15"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rsid w:val="00D73E15"/>
    <w:pPr>
      <w:widowControl/>
      <w:spacing w:after="120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rsid w:val="00D73E15"/>
    <w:pPr>
      <w:spacing w:before="80"/>
      <w:ind w:left="1530"/>
    </w:pPr>
  </w:style>
  <w:style w:type="paragraph" w:customStyle="1" w:styleId="Bullet1">
    <w:name w:val="Bullet1"/>
    <w:basedOn w:val="a"/>
    <w:qFormat/>
    <w:rsid w:val="00D73E15"/>
    <w:pPr>
      <w:ind w:left="720" w:hanging="432"/>
    </w:pPr>
  </w:style>
  <w:style w:type="paragraph" w:customStyle="1" w:styleId="InfoBlue">
    <w:name w:val="InfoBlue"/>
    <w:basedOn w:val="a"/>
    <w:next w:val="ac"/>
    <w:qFormat/>
    <w:rsid w:val="00D73E15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rsid w:val="00D73E15"/>
    <w:pPr>
      <w:spacing w:before="80"/>
      <w:ind w:left="2250"/>
    </w:pPr>
  </w:style>
  <w:style w:type="paragraph" w:customStyle="1" w:styleId="Paragraph2">
    <w:name w:val="Paragraph2"/>
    <w:basedOn w:val="a"/>
    <w:qFormat/>
    <w:rsid w:val="00D73E15"/>
    <w:pPr>
      <w:spacing w:before="80"/>
      <w:ind w:left="720"/>
    </w:pPr>
    <w:rPr>
      <w:color w:val="000000"/>
      <w:lang w:val="en-AU"/>
    </w:rPr>
  </w:style>
  <w:style w:type="paragraph" w:customStyle="1" w:styleId="HD3">
    <w:name w:val="HD标题3"/>
    <w:basedOn w:val="a"/>
    <w:qFormat/>
    <w:rsid w:val="00D73E15"/>
    <w:pPr>
      <w:spacing w:before="360" w:line="480" w:lineRule="atLeast"/>
    </w:pPr>
    <w:rPr>
      <w:rFonts w:eastAsia="黑体"/>
      <w:b/>
      <w:sz w:val="28"/>
    </w:rPr>
  </w:style>
  <w:style w:type="paragraph" w:customStyle="1" w:styleId="MainTitle">
    <w:name w:val="Main Title"/>
    <w:basedOn w:val="a"/>
    <w:qFormat/>
    <w:rsid w:val="00D73E15"/>
    <w:pPr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af8">
    <w:name w:val="注释"/>
    <w:basedOn w:val="a"/>
    <w:qFormat/>
    <w:rsid w:val="00D73E15"/>
    <w:rPr>
      <w:color w:val="0000FF"/>
    </w:rPr>
  </w:style>
  <w:style w:type="paragraph" w:customStyle="1" w:styleId="Bullet">
    <w:name w:val="Bullet"/>
    <w:basedOn w:val="a"/>
    <w:qFormat/>
    <w:rsid w:val="00D73E15"/>
    <w:pPr>
      <w:widowControl/>
      <w:tabs>
        <w:tab w:val="left" w:pos="720"/>
      </w:tabs>
      <w:spacing w:before="120"/>
      <w:ind w:left="720" w:right="360"/>
    </w:pPr>
    <w:rPr>
      <w:rFonts w:ascii="Book Antiqua" w:hAnsi="Book Antiqua"/>
    </w:rPr>
  </w:style>
  <w:style w:type="paragraph" w:customStyle="1" w:styleId="Body">
    <w:name w:val="Body"/>
    <w:basedOn w:val="a"/>
    <w:qFormat/>
    <w:rsid w:val="00D73E15"/>
    <w:pPr>
      <w:widowControl/>
      <w:spacing w:before="120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rsid w:val="00D73E15"/>
    <w:pPr>
      <w:spacing w:line="440" w:lineRule="atLeast"/>
      <w:ind w:firstLine="540"/>
    </w:pPr>
    <w:rPr>
      <w:sz w:val="24"/>
    </w:rPr>
  </w:style>
  <w:style w:type="paragraph" w:customStyle="1" w:styleId="Paragraph1">
    <w:name w:val="Paragraph1"/>
    <w:basedOn w:val="a"/>
    <w:qFormat/>
    <w:rsid w:val="00D73E15"/>
    <w:pPr>
      <w:spacing w:before="80"/>
    </w:pPr>
  </w:style>
  <w:style w:type="paragraph" w:customStyle="1" w:styleId="Tabletext">
    <w:name w:val="Tabletext"/>
    <w:basedOn w:val="a"/>
    <w:qFormat/>
    <w:rsid w:val="00D73E15"/>
    <w:pPr>
      <w:keepLines/>
      <w:spacing w:after="120"/>
    </w:pPr>
  </w:style>
  <w:style w:type="paragraph" w:customStyle="1" w:styleId="Bullet2">
    <w:name w:val="Bullet2"/>
    <w:basedOn w:val="a"/>
    <w:qFormat/>
    <w:rsid w:val="00D73E15"/>
    <w:pPr>
      <w:ind w:left="1440" w:hanging="360"/>
    </w:pPr>
    <w:rPr>
      <w:color w:val="000080"/>
    </w:rPr>
  </w:style>
  <w:style w:type="paragraph" w:customStyle="1" w:styleId="Default">
    <w:name w:val="Default"/>
    <w:qFormat/>
    <w:rsid w:val="00D73E15"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paragraph" w:customStyle="1" w:styleId="11">
    <w:name w:val="彩色列表1"/>
    <w:basedOn w:val="a"/>
    <w:uiPriority w:val="99"/>
    <w:qFormat/>
    <w:rsid w:val="00CF44C5"/>
    <w:pPr>
      <w:ind w:firstLineChars="200" w:firstLine="420"/>
    </w:pPr>
  </w:style>
  <w:style w:type="character" w:customStyle="1" w:styleId="1Char1">
    <w:name w:val="标题 1 Char1"/>
    <w:uiPriority w:val="99"/>
    <w:qFormat/>
    <w:locked/>
    <w:rsid w:val="00CF44C5"/>
    <w:rPr>
      <w:rFonts w:ascii="Times New Roman" w:hAnsi="Times New Roman"/>
      <w:b/>
      <w:kern w:val="44"/>
      <w:sz w:val="44"/>
    </w:rPr>
  </w:style>
  <w:style w:type="character" w:customStyle="1" w:styleId="3Char1">
    <w:name w:val="标题 3 Char1"/>
    <w:uiPriority w:val="99"/>
    <w:semiHidden/>
    <w:qFormat/>
    <w:locked/>
    <w:rsid w:val="00CF44C5"/>
    <w:rPr>
      <w:rFonts w:ascii="Times New Roman" w:hAnsi="Times New Roman"/>
      <w:b/>
      <w:bCs/>
      <w:sz w:val="32"/>
      <w:szCs w:val="32"/>
    </w:rPr>
  </w:style>
  <w:style w:type="character" w:customStyle="1" w:styleId="Char10">
    <w:name w:val="标题 Char1"/>
    <w:uiPriority w:val="99"/>
    <w:qFormat/>
    <w:locked/>
    <w:rsid w:val="00CF44C5"/>
    <w:rPr>
      <w:rFonts w:ascii="Cambria" w:hAnsi="Cambria"/>
      <w:b/>
      <w:bCs/>
      <w:sz w:val="32"/>
      <w:szCs w:val="32"/>
    </w:rPr>
  </w:style>
  <w:style w:type="character" w:customStyle="1" w:styleId="Char11">
    <w:name w:val="副标题 Char1"/>
    <w:uiPriority w:val="99"/>
    <w:qFormat/>
    <w:locked/>
    <w:rsid w:val="00CF44C5"/>
    <w:rPr>
      <w:rFonts w:ascii="Cambria" w:hAnsi="Cambria"/>
      <w:b/>
      <w:bCs/>
      <w:kern w:val="28"/>
      <w:sz w:val="32"/>
      <w:szCs w:val="32"/>
    </w:rPr>
  </w:style>
  <w:style w:type="character" w:customStyle="1" w:styleId="2Char10">
    <w:name w:val="标题 2 Char1"/>
    <w:uiPriority w:val="9"/>
    <w:semiHidden/>
    <w:locked/>
    <w:rsid w:val="00CF44C5"/>
    <w:rPr>
      <w:rFonts w:ascii="DengXian Light" w:eastAsia="DengXian Light" w:hAnsi="DengXian Light" w:cs="宋体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annotation subject" w:uiPriority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C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73E15"/>
    <w:pPr>
      <w:keepNext/>
      <w:numPr>
        <w:numId w:val="8"/>
      </w:numPr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73E15"/>
    <w:pPr>
      <w:numPr>
        <w:ilvl w:val="1"/>
        <w:numId w:val="8"/>
      </w:numPr>
      <w:outlineLvl w:val="1"/>
    </w:pPr>
    <w:rPr>
      <w:b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D73E15"/>
    <w:pPr>
      <w:tabs>
        <w:tab w:val="left" w:pos="786"/>
      </w:tabs>
      <w:outlineLvl w:val="2"/>
    </w:pPr>
    <w:rPr>
      <w:rFonts w:eastAsia="仿宋_GB2312"/>
      <w:b/>
      <w:sz w:val="24"/>
      <w:szCs w:val="24"/>
    </w:rPr>
  </w:style>
  <w:style w:type="paragraph" w:styleId="4">
    <w:name w:val="heading 4"/>
    <w:basedOn w:val="1"/>
    <w:next w:val="a"/>
    <w:link w:val="4Char"/>
    <w:qFormat/>
    <w:rsid w:val="00D73E15"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link w:val="5Char"/>
    <w:qFormat/>
    <w:rsid w:val="00D73E15"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D73E15"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D73E15"/>
    <w:pPr>
      <w:numPr>
        <w:ilvl w:val="6"/>
        <w:numId w:val="8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D73E15"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D73E15"/>
    <w:pPr>
      <w:numPr>
        <w:ilvl w:val="8"/>
        <w:numId w:val="8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3E15"/>
    <w:rPr>
      <w:rFonts w:ascii="Arial" w:eastAsiaTheme="minorEastAsia" w:hAnsi="Arial" w:cstheme="minorBidi"/>
      <w:b/>
      <w:sz w:val="21"/>
    </w:rPr>
  </w:style>
  <w:style w:type="character" w:customStyle="1" w:styleId="2Char">
    <w:name w:val="标题 2 Char"/>
    <w:basedOn w:val="a0"/>
    <w:link w:val="2"/>
    <w:rsid w:val="00D73E15"/>
    <w:rPr>
      <w:rFonts w:asciiTheme="minorHAnsi" w:hAnsiTheme="minorHAnsi" w:cstheme="minorBidi"/>
      <w:bCs/>
      <w:sz w:val="24"/>
    </w:rPr>
  </w:style>
  <w:style w:type="character" w:customStyle="1" w:styleId="3Char">
    <w:name w:val="标题 3 Char"/>
    <w:basedOn w:val="a0"/>
    <w:link w:val="3"/>
    <w:rsid w:val="00D73E15"/>
    <w:rPr>
      <w:rFonts w:ascii="Times New Roman" w:eastAsia="仿宋_GB2312" w:hAnsi="Times New Roman" w:cstheme="minorBidi"/>
      <w:b/>
      <w:sz w:val="24"/>
      <w:szCs w:val="24"/>
    </w:rPr>
  </w:style>
  <w:style w:type="character" w:customStyle="1" w:styleId="4Char">
    <w:name w:val="标题 4 Char"/>
    <w:basedOn w:val="a0"/>
    <w:link w:val="4"/>
    <w:rsid w:val="00D73E15"/>
    <w:rPr>
      <w:rFonts w:ascii="Arial" w:eastAsiaTheme="minorEastAsia" w:hAnsi="Arial" w:cstheme="minorBidi"/>
    </w:rPr>
  </w:style>
  <w:style w:type="character" w:customStyle="1" w:styleId="5Char">
    <w:name w:val="标题 5 Char"/>
    <w:basedOn w:val="a0"/>
    <w:link w:val="5"/>
    <w:rsid w:val="00D73E15"/>
    <w:rPr>
      <w:rFonts w:asciiTheme="minorHAnsi" w:eastAsiaTheme="minorEastAsia" w:hAnsiTheme="minorHAnsi" w:cstheme="minorBidi"/>
      <w:sz w:val="22"/>
    </w:rPr>
  </w:style>
  <w:style w:type="character" w:customStyle="1" w:styleId="6Char">
    <w:name w:val="标题 6 Char"/>
    <w:basedOn w:val="a0"/>
    <w:link w:val="6"/>
    <w:rsid w:val="00D73E15"/>
    <w:rPr>
      <w:rFonts w:asciiTheme="minorHAnsi" w:eastAsiaTheme="minorEastAsia" w:hAnsiTheme="minorHAnsi" w:cstheme="minorBidi"/>
      <w:i/>
      <w:sz w:val="22"/>
    </w:rPr>
  </w:style>
  <w:style w:type="character" w:customStyle="1" w:styleId="7Char">
    <w:name w:val="标题 7 Char"/>
    <w:basedOn w:val="a0"/>
    <w:link w:val="7"/>
    <w:rsid w:val="00D73E15"/>
    <w:rPr>
      <w:rFonts w:asciiTheme="minorHAnsi" w:eastAsiaTheme="minorEastAsia" w:hAnsiTheme="minorHAnsi" w:cstheme="minorBidi"/>
      <w:sz w:val="21"/>
    </w:rPr>
  </w:style>
  <w:style w:type="character" w:customStyle="1" w:styleId="8Char">
    <w:name w:val="标题 8 Char"/>
    <w:basedOn w:val="a0"/>
    <w:link w:val="8"/>
    <w:rsid w:val="00D73E15"/>
    <w:rPr>
      <w:rFonts w:asciiTheme="minorHAnsi" w:eastAsiaTheme="minorEastAsia" w:hAnsiTheme="minorHAnsi" w:cstheme="minorBidi"/>
      <w:i/>
      <w:sz w:val="21"/>
    </w:rPr>
  </w:style>
  <w:style w:type="character" w:customStyle="1" w:styleId="9Char">
    <w:name w:val="标题 9 Char"/>
    <w:basedOn w:val="a0"/>
    <w:link w:val="9"/>
    <w:rsid w:val="00D73E15"/>
    <w:rPr>
      <w:rFonts w:asciiTheme="minorHAnsi" w:eastAsiaTheme="minorEastAsia" w:hAnsiTheme="minorHAnsi" w:cstheme="minorBidi"/>
      <w:b/>
      <w:i/>
      <w:sz w:val="18"/>
    </w:rPr>
  </w:style>
  <w:style w:type="paragraph" w:styleId="10">
    <w:name w:val="toc 1"/>
    <w:basedOn w:val="a"/>
    <w:next w:val="a"/>
    <w:semiHidden/>
    <w:qFormat/>
    <w:rsid w:val="00D73E15"/>
    <w:pPr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qFormat/>
    <w:rsid w:val="00D73E15"/>
    <w:pPr>
      <w:ind w:left="200"/>
    </w:pPr>
    <w:rPr>
      <w:smallCaps/>
    </w:rPr>
  </w:style>
  <w:style w:type="paragraph" w:styleId="30">
    <w:name w:val="toc 3"/>
    <w:basedOn w:val="a"/>
    <w:next w:val="a"/>
    <w:semiHidden/>
    <w:qFormat/>
    <w:rsid w:val="00D73E15"/>
    <w:pPr>
      <w:ind w:left="400"/>
    </w:pPr>
    <w:rPr>
      <w:i/>
    </w:rPr>
  </w:style>
  <w:style w:type="paragraph" w:styleId="40">
    <w:name w:val="toc 4"/>
    <w:basedOn w:val="a"/>
    <w:next w:val="a"/>
    <w:semiHidden/>
    <w:qFormat/>
    <w:rsid w:val="00D73E15"/>
    <w:pPr>
      <w:ind w:left="600"/>
    </w:pPr>
    <w:rPr>
      <w:sz w:val="18"/>
    </w:rPr>
  </w:style>
  <w:style w:type="paragraph" w:styleId="50">
    <w:name w:val="toc 5"/>
    <w:basedOn w:val="a"/>
    <w:next w:val="a"/>
    <w:semiHidden/>
    <w:qFormat/>
    <w:rsid w:val="00D73E15"/>
    <w:pPr>
      <w:ind w:left="800"/>
    </w:pPr>
    <w:rPr>
      <w:sz w:val="18"/>
    </w:rPr>
  </w:style>
  <w:style w:type="paragraph" w:styleId="60">
    <w:name w:val="toc 6"/>
    <w:basedOn w:val="a"/>
    <w:next w:val="a"/>
    <w:semiHidden/>
    <w:qFormat/>
    <w:rsid w:val="00D73E15"/>
    <w:pPr>
      <w:ind w:left="1000"/>
    </w:pPr>
    <w:rPr>
      <w:sz w:val="18"/>
    </w:rPr>
  </w:style>
  <w:style w:type="paragraph" w:styleId="70">
    <w:name w:val="toc 7"/>
    <w:basedOn w:val="a"/>
    <w:next w:val="a"/>
    <w:semiHidden/>
    <w:qFormat/>
    <w:rsid w:val="00D73E15"/>
    <w:pPr>
      <w:ind w:left="1200"/>
    </w:pPr>
    <w:rPr>
      <w:sz w:val="18"/>
    </w:rPr>
  </w:style>
  <w:style w:type="paragraph" w:styleId="80">
    <w:name w:val="toc 8"/>
    <w:basedOn w:val="a"/>
    <w:next w:val="a"/>
    <w:semiHidden/>
    <w:qFormat/>
    <w:rsid w:val="00D73E15"/>
    <w:pPr>
      <w:ind w:left="1400"/>
    </w:pPr>
    <w:rPr>
      <w:sz w:val="18"/>
    </w:rPr>
  </w:style>
  <w:style w:type="paragraph" w:styleId="90">
    <w:name w:val="toc 9"/>
    <w:basedOn w:val="a"/>
    <w:next w:val="a"/>
    <w:semiHidden/>
    <w:qFormat/>
    <w:rsid w:val="00D73E15"/>
    <w:pPr>
      <w:ind w:left="1600"/>
    </w:pPr>
    <w:rPr>
      <w:sz w:val="18"/>
    </w:rPr>
  </w:style>
  <w:style w:type="paragraph" w:styleId="a3">
    <w:name w:val="Normal Indent"/>
    <w:basedOn w:val="a"/>
    <w:qFormat/>
    <w:rsid w:val="00D73E15"/>
    <w:pPr>
      <w:ind w:left="900" w:hanging="900"/>
    </w:pPr>
  </w:style>
  <w:style w:type="paragraph" w:styleId="a4">
    <w:name w:val="footnote text"/>
    <w:basedOn w:val="a"/>
    <w:link w:val="Char"/>
    <w:semiHidden/>
    <w:qFormat/>
    <w:rsid w:val="00D73E15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Char">
    <w:name w:val="脚注文本 Char"/>
    <w:basedOn w:val="a0"/>
    <w:link w:val="a4"/>
    <w:semiHidden/>
    <w:rsid w:val="00D73E15"/>
    <w:rPr>
      <w:rFonts w:ascii="Helvetica" w:eastAsiaTheme="minorEastAsia" w:hAnsi="Helvetica" w:cstheme="minorBidi"/>
      <w:sz w:val="16"/>
    </w:rPr>
  </w:style>
  <w:style w:type="paragraph" w:styleId="a5">
    <w:name w:val="annotation text"/>
    <w:basedOn w:val="a"/>
    <w:link w:val="Char0"/>
    <w:qFormat/>
    <w:rsid w:val="00D73E15"/>
    <w:rPr>
      <w:rFonts w:ascii="Calibri" w:hAnsi="Calibri"/>
    </w:rPr>
  </w:style>
  <w:style w:type="character" w:customStyle="1" w:styleId="Char0">
    <w:name w:val="批注文字 Char"/>
    <w:link w:val="a5"/>
    <w:qFormat/>
    <w:rsid w:val="00D73E15"/>
    <w:rPr>
      <w:sz w:val="21"/>
    </w:rPr>
  </w:style>
  <w:style w:type="paragraph" w:styleId="a6">
    <w:name w:val="header"/>
    <w:basedOn w:val="a"/>
    <w:link w:val="Char1"/>
    <w:qFormat/>
    <w:rsid w:val="00D73E15"/>
    <w:pPr>
      <w:tabs>
        <w:tab w:val="center" w:pos="4320"/>
        <w:tab w:val="right" w:pos="8640"/>
      </w:tabs>
    </w:pPr>
  </w:style>
  <w:style w:type="character" w:customStyle="1" w:styleId="Char1">
    <w:name w:val="页眉 Char"/>
    <w:basedOn w:val="a0"/>
    <w:link w:val="a6"/>
    <w:rsid w:val="00D73E15"/>
    <w:rPr>
      <w:rFonts w:asciiTheme="minorHAnsi" w:eastAsiaTheme="minorEastAsia" w:hAnsiTheme="minorHAnsi" w:cstheme="minorBidi"/>
      <w:sz w:val="21"/>
    </w:rPr>
  </w:style>
  <w:style w:type="paragraph" w:styleId="a7">
    <w:name w:val="footer"/>
    <w:basedOn w:val="a"/>
    <w:link w:val="Char2"/>
    <w:qFormat/>
    <w:rsid w:val="00D73E15"/>
    <w:pPr>
      <w:tabs>
        <w:tab w:val="center" w:pos="4320"/>
        <w:tab w:val="right" w:pos="8640"/>
      </w:tabs>
    </w:pPr>
  </w:style>
  <w:style w:type="character" w:customStyle="1" w:styleId="Char2">
    <w:name w:val="页脚 Char"/>
    <w:basedOn w:val="a0"/>
    <w:link w:val="a7"/>
    <w:rsid w:val="00D73E15"/>
    <w:rPr>
      <w:rFonts w:asciiTheme="minorHAnsi" w:eastAsiaTheme="minorEastAsia" w:hAnsiTheme="minorHAnsi" w:cstheme="minorBidi"/>
      <w:sz w:val="21"/>
    </w:rPr>
  </w:style>
  <w:style w:type="character" w:styleId="a8">
    <w:name w:val="footnote reference"/>
    <w:semiHidden/>
    <w:qFormat/>
    <w:rsid w:val="00D73E15"/>
    <w:rPr>
      <w:sz w:val="20"/>
      <w:vertAlign w:val="superscript"/>
    </w:rPr>
  </w:style>
  <w:style w:type="character" w:styleId="a9">
    <w:name w:val="annotation reference"/>
    <w:qFormat/>
    <w:rsid w:val="00D73E15"/>
    <w:rPr>
      <w:sz w:val="21"/>
      <w:szCs w:val="21"/>
    </w:rPr>
  </w:style>
  <w:style w:type="character" w:styleId="aa">
    <w:name w:val="page number"/>
    <w:basedOn w:val="a0"/>
    <w:qFormat/>
    <w:rsid w:val="00D73E15"/>
  </w:style>
  <w:style w:type="paragraph" w:styleId="ab">
    <w:name w:val="Title"/>
    <w:basedOn w:val="a"/>
    <w:next w:val="a"/>
    <w:link w:val="Char3"/>
    <w:uiPriority w:val="99"/>
    <w:qFormat/>
    <w:rsid w:val="00D73E15"/>
    <w:pPr>
      <w:jc w:val="center"/>
    </w:pPr>
    <w:rPr>
      <w:rFonts w:ascii="Arial" w:hAnsi="Arial"/>
      <w:b/>
      <w:sz w:val="36"/>
    </w:rPr>
  </w:style>
  <w:style w:type="character" w:customStyle="1" w:styleId="Char3">
    <w:name w:val="标题 Char"/>
    <w:basedOn w:val="a0"/>
    <w:link w:val="ab"/>
    <w:rsid w:val="00D73E15"/>
    <w:rPr>
      <w:rFonts w:ascii="Arial" w:eastAsiaTheme="minorEastAsia" w:hAnsi="Arial" w:cstheme="minorBidi"/>
      <w:b/>
      <w:sz w:val="36"/>
    </w:rPr>
  </w:style>
  <w:style w:type="paragraph" w:styleId="ac">
    <w:name w:val="Body Text"/>
    <w:basedOn w:val="a"/>
    <w:link w:val="Char4"/>
    <w:qFormat/>
    <w:rsid w:val="00D73E15"/>
    <w:pPr>
      <w:keepLines/>
      <w:spacing w:after="120"/>
      <w:ind w:left="720"/>
    </w:pPr>
  </w:style>
  <w:style w:type="character" w:customStyle="1" w:styleId="Char4">
    <w:name w:val="正文文本 Char"/>
    <w:basedOn w:val="a0"/>
    <w:link w:val="ac"/>
    <w:rsid w:val="00D73E15"/>
    <w:rPr>
      <w:rFonts w:asciiTheme="minorHAnsi" w:eastAsiaTheme="minorEastAsia" w:hAnsiTheme="minorHAnsi" w:cstheme="minorBidi"/>
      <w:sz w:val="21"/>
    </w:rPr>
  </w:style>
  <w:style w:type="paragraph" w:styleId="ad">
    <w:name w:val="Body Text Indent"/>
    <w:basedOn w:val="a"/>
    <w:link w:val="Char5"/>
    <w:qFormat/>
    <w:rsid w:val="00D73E15"/>
    <w:pPr>
      <w:ind w:left="720"/>
    </w:pPr>
    <w:rPr>
      <w:i/>
      <w:color w:val="0000FF"/>
      <w:u w:val="single"/>
    </w:rPr>
  </w:style>
  <w:style w:type="character" w:customStyle="1" w:styleId="Char5">
    <w:name w:val="正文文本缩进 Char"/>
    <w:basedOn w:val="a0"/>
    <w:link w:val="ad"/>
    <w:rsid w:val="00D73E15"/>
    <w:rPr>
      <w:rFonts w:asciiTheme="minorHAnsi" w:eastAsiaTheme="minorEastAsia" w:hAnsiTheme="minorHAnsi" w:cstheme="minorBidi"/>
      <w:i/>
      <w:color w:val="0000FF"/>
      <w:sz w:val="21"/>
      <w:u w:val="single"/>
    </w:rPr>
  </w:style>
  <w:style w:type="paragraph" w:styleId="ae">
    <w:name w:val="Subtitle"/>
    <w:basedOn w:val="a"/>
    <w:link w:val="Char6"/>
    <w:uiPriority w:val="99"/>
    <w:qFormat/>
    <w:rsid w:val="00D73E15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Char6">
    <w:name w:val="副标题 Char"/>
    <w:basedOn w:val="a0"/>
    <w:link w:val="ae"/>
    <w:rsid w:val="00D73E15"/>
    <w:rPr>
      <w:rFonts w:ascii="Arial" w:eastAsiaTheme="minorEastAsia" w:hAnsi="Arial" w:cstheme="minorBidi"/>
      <w:i/>
      <w:sz w:val="36"/>
      <w:lang w:val="en-AU"/>
    </w:rPr>
  </w:style>
  <w:style w:type="paragraph" w:styleId="af">
    <w:name w:val="Date"/>
    <w:basedOn w:val="a"/>
    <w:next w:val="a"/>
    <w:link w:val="Char7"/>
    <w:qFormat/>
    <w:rsid w:val="00D73E15"/>
    <w:pPr>
      <w:ind w:leftChars="2500" w:left="100"/>
    </w:pPr>
    <w:rPr>
      <w:szCs w:val="24"/>
    </w:rPr>
  </w:style>
  <w:style w:type="character" w:customStyle="1" w:styleId="Char7">
    <w:name w:val="日期 Char"/>
    <w:basedOn w:val="a0"/>
    <w:link w:val="af"/>
    <w:rsid w:val="00D73E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1">
    <w:name w:val="Body Text 2"/>
    <w:basedOn w:val="a"/>
    <w:link w:val="2Char0"/>
    <w:qFormat/>
    <w:rsid w:val="00D73E15"/>
    <w:rPr>
      <w:i/>
      <w:color w:val="0000FF"/>
    </w:rPr>
  </w:style>
  <w:style w:type="character" w:customStyle="1" w:styleId="2Char0">
    <w:name w:val="正文文本 2 Char"/>
    <w:basedOn w:val="a0"/>
    <w:link w:val="21"/>
    <w:rsid w:val="00D73E15"/>
    <w:rPr>
      <w:rFonts w:asciiTheme="minorHAnsi" w:eastAsiaTheme="minorEastAsia" w:hAnsiTheme="minorHAnsi" w:cstheme="minorBidi"/>
      <w:i/>
      <w:color w:val="0000FF"/>
      <w:sz w:val="21"/>
    </w:rPr>
  </w:style>
  <w:style w:type="paragraph" w:styleId="22">
    <w:name w:val="Body Text Indent 2"/>
    <w:basedOn w:val="a"/>
    <w:link w:val="2Char1"/>
    <w:qFormat/>
    <w:rsid w:val="00D73E15"/>
    <w:pPr>
      <w:ind w:left="392" w:hanging="392"/>
    </w:pPr>
    <w:rPr>
      <w:rFonts w:ascii="宋体"/>
    </w:rPr>
  </w:style>
  <w:style w:type="character" w:customStyle="1" w:styleId="2Char1">
    <w:name w:val="正文文本缩进 2 Char"/>
    <w:basedOn w:val="a0"/>
    <w:link w:val="22"/>
    <w:rsid w:val="00D73E15"/>
    <w:rPr>
      <w:rFonts w:ascii="宋体" w:eastAsiaTheme="minorEastAsia" w:hAnsiTheme="minorHAnsi" w:cstheme="minorBidi"/>
      <w:sz w:val="21"/>
    </w:rPr>
  </w:style>
  <w:style w:type="paragraph" w:styleId="31">
    <w:name w:val="Body Text Indent 3"/>
    <w:basedOn w:val="a"/>
    <w:link w:val="3Char0"/>
    <w:qFormat/>
    <w:rsid w:val="00D73E15"/>
    <w:pPr>
      <w:ind w:left="360"/>
    </w:pPr>
    <w:rPr>
      <w:rFonts w:ascii="宋体"/>
      <w:sz w:val="22"/>
    </w:rPr>
  </w:style>
  <w:style w:type="character" w:customStyle="1" w:styleId="3Char0">
    <w:name w:val="正文文本缩进 3 Char"/>
    <w:basedOn w:val="a0"/>
    <w:link w:val="31"/>
    <w:rsid w:val="00D73E15"/>
    <w:rPr>
      <w:rFonts w:ascii="宋体" w:eastAsiaTheme="minorEastAsia" w:hAnsiTheme="minorHAnsi" w:cstheme="minorBidi"/>
      <w:sz w:val="22"/>
    </w:rPr>
  </w:style>
  <w:style w:type="character" w:styleId="af0">
    <w:name w:val="Hyperlink"/>
    <w:qFormat/>
    <w:rsid w:val="00D73E15"/>
    <w:rPr>
      <w:color w:val="0000FF"/>
      <w:u w:val="single"/>
    </w:rPr>
  </w:style>
  <w:style w:type="character" w:styleId="af1">
    <w:name w:val="FollowedHyperlink"/>
    <w:qFormat/>
    <w:rsid w:val="00D73E15"/>
    <w:rPr>
      <w:color w:val="800080"/>
      <w:u w:val="single"/>
    </w:rPr>
  </w:style>
  <w:style w:type="character" w:styleId="af2">
    <w:name w:val="Strong"/>
    <w:qFormat/>
    <w:rsid w:val="00D73E15"/>
    <w:rPr>
      <w:b/>
      <w:bCs/>
    </w:rPr>
  </w:style>
  <w:style w:type="paragraph" w:styleId="af3">
    <w:name w:val="Document Map"/>
    <w:basedOn w:val="a"/>
    <w:link w:val="Char8"/>
    <w:semiHidden/>
    <w:qFormat/>
    <w:rsid w:val="00D73E15"/>
    <w:pPr>
      <w:shd w:val="clear" w:color="auto" w:fill="000080"/>
    </w:pPr>
    <w:rPr>
      <w:rFonts w:ascii="Tahoma" w:hAnsi="Tahoma"/>
    </w:rPr>
  </w:style>
  <w:style w:type="character" w:customStyle="1" w:styleId="Char8">
    <w:name w:val="文档结构图 Char"/>
    <w:basedOn w:val="a0"/>
    <w:link w:val="af3"/>
    <w:semiHidden/>
    <w:rsid w:val="00D73E15"/>
    <w:rPr>
      <w:rFonts w:ascii="Tahoma" w:eastAsiaTheme="minorEastAsia" w:hAnsi="Tahoma" w:cstheme="minorBidi"/>
      <w:sz w:val="21"/>
      <w:shd w:val="clear" w:color="auto" w:fill="000080"/>
    </w:rPr>
  </w:style>
  <w:style w:type="paragraph" w:styleId="af4">
    <w:name w:val="Plain Text"/>
    <w:basedOn w:val="a"/>
    <w:link w:val="Char9"/>
    <w:qFormat/>
    <w:rsid w:val="00D73E15"/>
    <w:rPr>
      <w:rFonts w:ascii="宋体" w:hAnsi="Courier New"/>
    </w:rPr>
  </w:style>
  <w:style w:type="character" w:customStyle="1" w:styleId="Char9">
    <w:name w:val="纯文本 Char"/>
    <w:basedOn w:val="a0"/>
    <w:link w:val="af4"/>
    <w:rsid w:val="00D73E15"/>
    <w:rPr>
      <w:rFonts w:ascii="宋体" w:eastAsiaTheme="minorEastAsia" w:hAnsi="Courier New" w:cstheme="minorBidi"/>
      <w:sz w:val="21"/>
    </w:rPr>
  </w:style>
  <w:style w:type="paragraph" w:styleId="af5">
    <w:name w:val="annotation subject"/>
    <w:basedOn w:val="a5"/>
    <w:next w:val="a5"/>
    <w:link w:val="Chara"/>
    <w:qFormat/>
    <w:rsid w:val="00D73E15"/>
    <w:rPr>
      <w:b/>
      <w:bCs/>
    </w:rPr>
  </w:style>
  <w:style w:type="character" w:customStyle="1" w:styleId="Chara">
    <w:name w:val="批注主题 Char"/>
    <w:link w:val="af5"/>
    <w:qFormat/>
    <w:rsid w:val="00D73E15"/>
    <w:rPr>
      <w:b/>
      <w:bCs/>
      <w:sz w:val="21"/>
    </w:rPr>
  </w:style>
  <w:style w:type="paragraph" w:styleId="af6">
    <w:name w:val="Balloon Text"/>
    <w:basedOn w:val="a"/>
    <w:link w:val="Charb"/>
    <w:semiHidden/>
    <w:qFormat/>
    <w:rsid w:val="00D73E15"/>
    <w:rPr>
      <w:sz w:val="18"/>
      <w:szCs w:val="18"/>
    </w:rPr>
  </w:style>
  <w:style w:type="character" w:customStyle="1" w:styleId="Charb">
    <w:name w:val="批注框文本 Char"/>
    <w:basedOn w:val="a0"/>
    <w:link w:val="af6"/>
    <w:semiHidden/>
    <w:rsid w:val="00D73E15"/>
    <w:rPr>
      <w:rFonts w:asciiTheme="minorHAnsi" w:eastAsiaTheme="minorEastAsia" w:hAnsiTheme="minorHAnsi" w:cstheme="minorBidi"/>
      <w:sz w:val="18"/>
      <w:szCs w:val="18"/>
    </w:rPr>
  </w:style>
  <w:style w:type="paragraph" w:styleId="af7">
    <w:name w:val="List Paragraph"/>
    <w:basedOn w:val="a"/>
    <w:uiPriority w:val="34"/>
    <w:qFormat/>
    <w:rsid w:val="00D73E15"/>
    <w:pPr>
      <w:ind w:firstLineChars="200" w:firstLine="420"/>
    </w:pPr>
  </w:style>
  <w:style w:type="paragraph" w:customStyle="1" w:styleId="WPSOffice3">
    <w:name w:val="WPSOffice手动目录 3"/>
    <w:qFormat/>
    <w:rsid w:val="00D73E15"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rsid w:val="00D73E15"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sid w:val="00D73E15"/>
    <w:rPr>
      <w:rFonts w:asciiTheme="minorHAnsi" w:eastAsiaTheme="minorEastAsia" w:hAnsiTheme="minorHAnsi" w:cstheme="minorBidi"/>
    </w:rPr>
  </w:style>
  <w:style w:type="paragraph" w:customStyle="1" w:styleId="Comment">
    <w:name w:val="Comment"/>
    <w:basedOn w:val="a"/>
    <w:qFormat/>
    <w:rsid w:val="00D73E15"/>
    <w:pPr>
      <w:widowControl/>
      <w:spacing w:after="120"/>
    </w:pPr>
    <w:rPr>
      <w:i/>
      <w:color w:val="000080"/>
      <w:sz w:val="22"/>
    </w:rPr>
  </w:style>
  <w:style w:type="paragraph" w:customStyle="1" w:styleId="Paragraph3">
    <w:name w:val="Paragraph3"/>
    <w:basedOn w:val="a"/>
    <w:qFormat/>
    <w:rsid w:val="00D73E15"/>
    <w:pPr>
      <w:spacing w:before="80"/>
      <w:ind w:left="1530"/>
    </w:pPr>
  </w:style>
  <w:style w:type="paragraph" w:customStyle="1" w:styleId="Bullet1">
    <w:name w:val="Bullet1"/>
    <w:basedOn w:val="a"/>
    <w:qFormat/>
    <w:rsid w:val="00D73E15"/>
    <w:pPr>
      <w:ind w:left="720" w:hanging="432"/>
    </w:pPr>
  </w:style>
  <w:style w:type="paragraph" w:customStyle="1" w:styleId="InfoBlue">
    <w:name w:val="InfoBlue"/>
    <w:basedOn w:val="a"/>
    <w:next w:val="ac"/>
    <w:qFormat/>
    <w:rsid w:val="00D73E15"/>
    <w:pPr>
      <w:tabs>
        <w:tab w:val="left" w:pos="882"/>
      </w:tabs>
      <w:spacing w:before="120" w:after="120"/>
      <w:ind w:left="392" w:firstLine="8"/>
    </w:pPr>
    <w:rPr>
      <w:rFonts w:ascii="Arial" w:hAnsi="Arial"/>
      <w:color w:val="0000FF"/>
    </w:rPr>
  </w:style>
  <w:style w:type="paragraph" w:customStyle="1" w:styleId="Paragraph4">
    <w:name w:val="Paragraph4"/>
    <w:basedOn w:val="a"/>
    <w:qFormat/>
    <w:rsid w:val="00D73E15"/>
    <w:pPr>
      <w:spacing w:before="80"/>
      <w:ind w:left="2250"/>
    </w:pPr>
  </w:style>
  <w:style w:type="paragraph" w:customStyle="1" w:styleId="Paragraph2">
    <w:name w:val="Paragraph2"/>
    <w:basedOn w:val="a"/>
    <w:qFormat/>
    <w:rsid w:val="00D73E15"/>
    <w:pPr>
      <w:spacing w:before="80"/>
      <w:ind w:left="720"/>
    </w:pPr>
    <w:rPr>
      <w:color w:val="000000"/>
      <w:lang w:val="en-AU"/>
    </w:rPr>
  </w:style>
  <w:style w:type="paragraph" w:customStyle="1" w:styleId="HD3">
    <w:name w:val="HD标题3"/>
    <w:basedOn w:val="a"/>
    <w:qFormat/>
    <w:rsid w:val="00D73E15"/>
    <w:pPr>
      <w:spacing w:before="360" w:line="480" w:lineRule="atLeast"/>
    </w:pPr>
    <w:rPr>
      <w:rFonts w:eastAsia="黑体"/>
      <w:b/>
      <w:sz w:val="28"/>
    </w:rPr>
  </w:style>
  <w:style w:type="paragraph" w:customStyle="1" w:styleId="MainTitle">
    <w:name w:val="Main Title"/>
    <w:basedOn w:val="a"/>
    <w:qFormat/>
    <w:rsid w:val="00D73E15"/>
    <w:pPr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af8">
    <w:name w:val="注释"/>
    <w:basedOn w:val="a"/>
    <w:qFormat/>
    <w:rsid w:val="00D73E15"/>
    <w:rPr>
      <w:color w:val="0000FF"/>
    </w:rPr>
  </w:style>
  <w:style w:type="paragraph" w:customStyle="1" w:styleId="Bullet">
    <w:name w:val="Bullet"/>
    <w:basedOn w:val="a"/>
    <w:qFormat/>
    <w:rsid w:val="00D73E15"/>
    <w:pPr>
      <w:widowControl/>
      <w:tabs>
        <w:tab w:val="left" w:pos="720"/>
      </w:tabs>
      <w:spacing w:before="120"/>
      <w:ind w:left="720" w:right="360"/>
    </w:pPr>
    <w:rPr>
      <w:rFonts w:ascii="Book Antiqua" w:hAnsi="Book Antiqua"/>
    </w:rPr>
  </w:style>
  <w:style w:type="paragraph" w:customStyle="1" w:styleId="Body">
    <w:name w:val="Body"/>
    <w:basedOn w:val="a"/>
    <w:qFormat/>
    <w:rsid w:val="00D73E15"/>
    <w:pPr>
      <w:widowControl/>
      <w:spacing w:before="120"/>
    </w:pPr>
    <w:rPr>
      <w:rFonts w:ascii="Book Antiqua" w:hAnsi="Book Antiqua"/>
      <w:lang w:eastAsia="en-US"/>
    </w:rPr>
  </w:style>
  <w:style w:type="paragraph" w:customStyle="1" w:styleId="HD1">
    <w:name w:val="HD正文1"/>
    <w:basedOn w:val="a"/>
    <w:qFormat/>
    <w:rsid w:val="00D73E15"/>
    <w:pPr>
      <w:spacing w:line="440" w:lineRule="atLeast"/>
      <w:ind w:firstLine="540"/>
    </w:pPr>
    <w:rPr>
      <w:sz w:val="24"/>
    </w:rPr>
  </w:style>
  <w:style w:type="paragraph" w:customStyle="1" w:styleId="Paragraph1">
    <w:name w:val="Paragraph1"/>
    <w:basedOn w:val="a"/>
    <w:qFormat/>
    <w:rsid w:val="00D73E15"/>
    <w:pPr>
      <w:spacing w:before="80"/>
    </w:pPr>
  </w:style>
  <w:style w:type="paragraph" w:customStyle="1" w:styleId="Tabletext">
    <w:name w:val="Tabletext"/>
    <w:basedOn w:val="a"/>
    <w:qFormat/>
    <w:rsid w:val="00D73E15"/>
    <w:pPr>
      <w:keepLines/>
      <w:spacing w:after="120"/>
    </w:pPr>
  </w:style>
  <w:style w:type="paragraph" w:customStyle="1" w:styleId="Bullet2">
    <w:name w:val="Bullet2"/>
    <w:basedOn w:val="a"/>
    <w:qFormat/>
    <w:rsid w:val="00D73E15"/>
    <w:pPr>
      <w:ind w:left="1440" w:hanging="360"/>
    </w:pPr>
    <w:rPr>
      <w:color w:val="000080"/>
    </w:rPr>
  </w:style>
  <w:style w:type="paragraph" w:customStyle="1" w:styleId="Default">
    <w:name w:val="Default"/>
    <w:qFormat/>
    <w:rsid w:val="00D73E15"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paragraph" w:customStyle="1" w:styleId="11">
    <w:name w:val="彩色列表1"/>
    <w:basedOn w:val="a"/>
    <w:uiPriority w:val="99"/>
    <w:qFormat/>
    <w:rsid w:val="00CF44C5"/>
    <w:pPr>
      <w:ind w:firstLineChars="200" w:firstLine="420"/>
    </w:pPr>
  </w:style>
  <w:style w:type="character" w:customStyle="1" w:styleId="1Char1">
    <w:name w:val="标题 1 Char1"/>
    <w:uiPriority w:val="99"/>
    <w:qFormat/>
    <w:locked/>
    <w:rsid w:val="00CF44C5"/>
    <w:rPr>
      <w:rFonts w:ascii="Times New Roman" w:hAnsi="Times New Roman"/>
      <w:b/>
      <w:kern w:val="44"/>
      <w:sz w:val="44"/>
    </w:rPr>
  </w:style>
  <w:style w:type="character" w:customStyle="1" w:styleId="3Char1">
    <w:name w:val="标题 3 Char1"/>
    <w:uiPriority w:val="99"/>
    <w:semiHidden/>
    <w:qFormat/>
    <w:locked/>
    <w:rsid w:val="00CF44C5"/>
    <w:rPr>
      <w:rFonts w:ascii="Times New Roman" w:hAnsi="Times New Roman"/>
      <w:b/>
      <w:bCs/>
      <w:sz w:val="32"/>
      <w:szCs w:val="32"/>
    </w:rPr>
  </w:style>
  <w:style w:type="character" w:customStyle="1" w:styleId="Char10">
    <w:name w:val="标题 Char1"/>
    <w:uiPriority w:val="99"/>
    <w:qFormat/>
    <w:locked/>
    <w:rsid w:val="00CF44C5"/>
    <w:rPr>
      <w:rFonts w:ascii="Cambria" w:hAnsi="Cambria"/>
      <w:b/>
      <w:bCs/>
      <w:sz w:val="32"/>
      <w:szCs w:val="32"/>
    </w:rPr>
  </w:style>
  <w:style w:type="character" w:customStyle="1" w:styleId="Char11">
    <w:name w:val="副标题 Char1"/>
    <w:uiPriority w:val="99"/>
    <w:qFormat/>
    <w:locked/>
    <w:rsid w:val="00CF44C5"/>
    <w:rPr>
      <w:rFonts w:ascii="Cambria" w:hAnsi="Cambria"/>
      <w:b/>
      <w:bCs/>
      <w:kern w:val="28"/>
      <w:sz w:val="32"/>
      <w:szCs w:val="32"/>
    </w:rPr>
  </w:style>
  <w:style w:type="character" w:customStyle="1" w:styleId="2Char10">
    <w:name w:val="标题 2 Char1"/>
    <w:uiPriority w:val="9"/>
    <w:semiHidden/>
    <w:locked/>
    <w:rsid w:val="00CF44C5"/>
    <w:rPr>
      <w:rFonts w:ascii="DengXian Light" w:eastAsia="DengXian Light" w:hAnsi="DengXian Light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cys_y</dc:creator>
  <cp:lastModifiedBy>Thinkpad</cp:lastModifiedBy>
  <cp:revision>3</cp:revision>
  <dcterms:created xsi:type="dcterms:W3CDTF">2021-12-08T06:00:00Z</dcterms:created>
  <dcterms:modified xsi:type="dcterms:W3CDTF">2021-12-08T06:04:00Z</dcterms:modified>
</cp:coreProperties>
</file>