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EE49EE" w:rsidRDefault="003465FA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巡检采集系统</w:t>
      </w:r>
    </w:p>
    <w:p w:rsidR="004438BD" w:rsidRDefault="00EE49EE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图像</w:t>
      </w:r>
      <w:r w:rsidR="00810909">
        <w:rPr>
          <w:rFonts w:ascii="Arial" w:eastAsia="黑体" w:hAnsi="Arial" w:cs="Arial" w:hint="eastAsia"/>
          <w:b/>
          <w:sz w:val="52"/>
          <w:szCs w:val="52"/>
        </w:rPr>
        <w:t>标定手册</w:t>
      </w: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Pr="0008205D" w:rsidRDefault="0008205D" w:rsidP="0008205D">
      <w:pPr>
        <w:pStyle w:val="a8"/>
        <w:ind w:firstLine="210"/>
      </w:pPr>
    </w:p>
    <w:p w:rsidR="004438BD" w:rsidRDefault="0008205D" w:rsidP="002F0CE6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F0CE6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F0CE6" w:rsidRPr="002F0CE6" w:rsidRDefault="002F0CE6" w:rsidP="002F0CE6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4438BD" w:rsidRPr="002F0CE6" w:rsidRDefault="004438BD" w:rsidP="004438BD">
      <w:pPr>
        <w:jc w:val="center"/>
        <w:rPr>
          <w:rFonts w:ascii="黑体" w:eastAsia="黑体" w:hAnsi="黑体" w:cs="Times New Roman"/>
          <w:sz w:val="24"/>
          <w:szCs w:val="24"/>
        </w:rPr>
        <w:sectPr w:rsidR="004438BD" w:rsidRPr="002F0CE6" w:rsidSect="007F121F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 w:rsidRPr="002F0CE6">
        <w:rPr>
          <w:rFonts w:ascii="黑体" w:eastAsia="黑体" w:hAnsi="黑体" w:cs="Times New Roman" w:hint="eastAsia"/>
          <w:sz w:val="24"/>
          <w:szCs w:val="24"/>
        </w:rPr>
        <w:t>202</w:t>
      </w:r>
      <w:r w:rsidR="00E51AA1" w:rsidRPr="002F0CE6">
        <w:rPr>
          <w:rFonts w:ascii="黑体" w:eastAsia="黑体" w:hAnsi="黑体" w:cs="Times New Roman" w:hint="eastAsia"/>
          <w:sz w:val="24"/>
          <w:szCs w:val="24"/>
        </w:rPr>
        <w:t>1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12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06</w:t>
      </w:r>
    </w:p>
    <w:p w:rsidR="00337547" w:rsidRPr="0078580A" w:rsidRDefault="00025296" w:rsidP="0078580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目</w:t>
      </w:r>
      <w:r w:rsid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录</w:t>
      </w:r>
    </w:p>
    <w:p w:rsidR="00DF52E7" w:rsidRPr="00DF52E7" w:rsidRDefault="00337547" w:rsidP="00DF52E7">
      <w:pPr>
        <w:pStyle w:val="10"/>
        <w:rPr>
          <w:kern w:val="2"/>
        </w:rPr>
      </w:pPr>
      <w:r w:rsidRPr="00DF52E7">
        <w:rPr>
          <w:rFonts w:cs="Arial"/>
        </w:rPr>
        <w:fldChar w:fldCharType="begin"/>
      </w:r>
      <w:r w:rsidRPr="00DF52E7">
        <w:rPr>
          <w:rFonts w:cs="Arial"/>
        </w:rPr>
        <w:instrText xml:space="preserve"> </w:instrText>
      </w:r>
      <w:r w:rsidRPr="00DF52E7">
        <w:rPr>
          <w:rFonts w:cs="Arial" w:hint="eastAsia"/>
        </w:rPr>
        <w:instrText>TOC \o "1-3" \h \z \u</w:instrText>
      </w:r>
      <w:r w:rsidRPr="00DF52E7">
        <w:rPr>
          <w:rFonts w:cs="Arial"/>
        </w:rPr>
        <w:instrText xml:space="preserve"> </w:instrText>
      </w:r>
      <w:r w:rsidRPr="00DF52E7">
        <w:rPr>
          <w:rFonts w:cs="Arial"/>
        </w:rPr>
        <w:fldChar w:fldCharType="separate"/>
      </w:r>
      <w:hyperlink w:anchor="_Toc89752620" w:history="1">
        <w:r w:rsidR="00DF52E7" w:rsidRPr="00DF52E7">
          <w:rPr>
            <w:rStyle w:val="aa"/>
          </w:rPr>
          <w:t>1.</w:t>
        </w:r>
        <w:r w:rsidR="00DF52E7" w:rsidRPr="00DF52E7">
          <w:rPr>
            <w:kern w:val="2"/>
          </w:rPr>
          <w:tab/>
        </w:r>
        <w:r w:rsidR="00DF52E7" w:rsidRPr="00DF52E7">
          <w:rPr>
            <w:rStyle w:val="aa"/>
            <w:rFonts w:hint="eastAsia"/>
          </w:rPr>
          <w:t>标定流程</w:t>
        </w:r>
        <w:r w:rsidR="00DF52E7" w:rsidRPr="00DF52E7">
          <w:rPr>
            <w:webHidden/>
          </w:rPr>
          <w:tab/>
        </w:r>
        <w:r w:rsidR="00DF52E7" w:rsidRPr="00DF52E7">
          <w:rPr>
            <w:webHidden/>
          </w:rPr>
          <w:fldChar w:fldCharType="begin"/>
        </w:r>
        <w:r w:rsidR="00DF52E7" w:rsidRPr="00DF52E7">
          <w:rPr>
            <w:webHidden/>
          </w:rPr>
          <w:instrText xml:space="preserve"> PAGEREF _Toc89752620 \h </w:instrText>
        </w:r>
        <w:r w:rsidR="00DF52E7" w:rsidRPr="00DF52E7">
          <w:rPr>
            <w:webHidden/>
          </w:rPr>
        </w:r>
        <w:r w:rsidR="00DF52E7" w:rsidRPr="00DF52E7">
          <w:rPr>
            <w:webHidden/>
          </w:rPr>
          <w:fldChar w:fldCharType="separate"/>
        </w:r>
        <w:r w:rsidR="00DF52E7" w:rsidRPr="00DF52E7">
          <w:rPr>
            <w:webHidden/>
          </w:rPr>
          <w:t>1</w:t>
        </w:r>
        <w:r w:rsidR="00DF52E7" w:rsidRPr="00DF52E7">
          <w:rPr>
            <w:webHidden/>
          </w:rPr>
          <w:fldChar w:fldCharType="end"/>
        </w:r>
      </w:hyperlink>
    </w:p>
    <w:p w:rsidR="00DF52E7" w:rsidRPr="00DF52E7" w:rsidRDefault="00D93326">
      <w:pPr>
        <w:pStyle w:val="20"/>
        <w:tabs>
          <w:tab w:val="right" w:leader="dot" w:pos="8296"/>
        </w:tabs>
        <w:rPr>
          <w:rFonts w:ascii="黑体" w:eastAsia="黑体" w:hAnsi="黑体"/>
          <w:noProof/>
          <w:kern w:val="2"/>
          <w:sz w:val="21"/>
          <w:szCs w:val="21"/>
        </w:rPr>
      </w:pPr>
      <w:hyperlink w:anchor="_Toc89752621" w:history="1">
        <w:r w:rsidR="00DF52E7" w:rsidRPr="00DF52E7">
          <w:rPr>
            <w:rStyle w:val="aa"/>
            <w:rFonts w:ascii="黑体" w:eastAsia="黑体" w:hAnsi="黑体" w:cs="Times New Roman"/>
            <w:noProof/>
            <w:sz w:val="21"/>
            <w:szCs w:val="21"/>
          </w:rPr>
          <w:t xml:space="preserve">1.1 </w:t>
        </w:r>
        <w:r w:rsidR="00DF52E7" w:rsidRPr="00DF52E7">
          <w:rPr>
            <w:rStyle w:val="aa"/>
            <w:rFonts w:ascii="黑体" w:eastAsia="黑体" w:hAnsi="黑体" w:cs="Times New Roman" w:hint="eastAsia"/>
            <w:noProof/>
            <w:sz w:val="21"/>
            <w:szCs w:val="21"/>
          </w:rPr>
          <w:t>标定准备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_Toc89752621 \h </w:instrTex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>1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DF52E7" w:rsidRPr="00DF52E7" w:rsidRDefault="00D93326">
      <w:pPr>
        <w:pStyle w:val="20"/>
        <w:tabs>
          <w:tab w:val="right" w:leader="dot" w:pos="8296"/>
        </w:tabs>
        <w:rPr>
          <w:rFonts w:ascii="黑体" w:eastAsia="黑体" w:hAnsi="黑体"/>
          <w:noProof/>
          <w:kern w:val="2"/>
          <w:sz w:val="21"/>
          <w:szCs w:val="21"/>
        </w:rPr>
      </w:pPr>
      <w:hyperlink w:anchor="_Toc89752622" w:history="1">
        <w:r w:rsidR="00DF52E7" w:rsidRPr="00DF52E7">
          <w:rPr>
            <w:rStyle w:val="aa"/>
            <w:rFonts w:ascii="黑体" w:eastAsia="黑体" w:hAnsi="黑体" w:cs="Times New Roman"/>
            <w:noProof/>
            <w:sz w:val="21"/>
            <w:szCs w:val="21"/>
          </w:rPr>
          <w:t xml:space="preserve">1.2 </w:t>
        </w:r>
        <w:r w:rsidR="00DF52E7" w:rsidRPr="00DF52E7">
          <w:rPr>
            <w:rStyle w:val="aa"/>
            <w:rFonts w:ascii="黑体" w:eastAsia="黑体" w:hAnsi="黑体" w:cs="Times New Roman" w:hint="eastAsia"/>
            <w:noProof/>
            <w:sz w:val="21"/>
            <w:szCs w:val="21"/>
          </w:rPr>
          <w:t>标定流程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_Toc89752622 \h </w:instrTex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t>1</w:t>
        </w:r>
        <w:r w:rsidR="00DF52E7" w:rsidRPr="00DF52E7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337547" w:rsidRDefault="00337547" w:rsidP="0078580A">
      <w:pPr>
        <w:spacing w:line="360" w:lineRule="exact"/>
        <w:ind w:firstLineChars="200" w:firstLine="422"/>
        <w:rPr>
          <w:rFonts w:ascii="Arial" w:eastAsia="黑体" w:hAnsi="Arial" w:cs="Arial"/>
        </w:rPr>
      </w:pPr>
      <w:r w:rsidRPr="00DF52E7">
        <w:rPr>
          <w:rFonts w:ascii="黑体" w:eastAsia="黑体" w:hAnsi="黑体" w:cs="Arial"/>
          <w:b/>
          <w:szCs w:val="21"/>
        </w:rPr>
        <w:fldChar w:fldCharType="end"/>
      </w:r>
    </w:p>
    <w:p w:rsidR="00337547" w:rsidRDefault="00337547" w:rsidP="00337547">
      <w:pPr>
        <w:pStyle w:val="a8"/>
        <w:ind w:firstLine="210"/>
      </w:pPr>
      <w:r>
        <w:br w:type="page"/>
      </w:r>
    </w:p>
    <w:p w:rsidR="00091CDA" w:rsidRPr="0078580A" w:rsidRDefault="00810909" w:rsidP="00FC0326">
      <w:pPr>
        <w:pStyle w:val="1"/>
        <w:numPr>
          <w:ilvl w:val="0"/>
          <w:numId w:val="1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/>
        </w:rPr>
      </w:pPr>
      <w:bookmarkStart w:id="0" w:name="_Toc89752620"/>
      <w:r w:rsidRPr="0078580A">
        <w:rPr>
          <w:rFonts w:ascii="黑体" w:eastAsia="黑体" w:hAnsi="黑体" w:hint="eastAsia"/>
        </w:rPr>
        <w:lastRenderedPageBreak/>
        <w:t>标定</w:t>
      </w:r>
      <w:r w:rsidR="00613A78" w:rsidRPr="0078580A">
        <w:rPr>
          <w:rFonts w:ascii="黑体" w:eastAsia="黑体" w:hAnsi="黑体" w:hint="eastAsia"/>
        </w:rPr>
        <w:t>流程</w:t>
      </w:r>
      <w:bookmarkEnd w:id="0"/>
    </w:p>
    <w:p w:rsidR="00FC0326" w:rsidRPr="0078580A" w:rsidRDefault="00FC0326" w:rsidP="00FC032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1" w:name="_Toc55572342"/>
      <w:bookmarkStart w:id="2" w:name="_Toc89752621"/>
      <w:r w:rsidRPr="0078580A">
        <w:rPr>
          <w:rFonts w:ascii="黑体" w:eastAsia="黑体" w:hAnsi="黑体" w:cs="Times New Roman" w:hint="eastAsia"/>
          <w:sz w:val="30"/>
          <w:szCs w:val="30"/>
        </w:rPr>
        <w:t xml:space="preserve">1.1 </w:t>
      </w:r>
      <w:bookmarkEnd w:id="1"/>
      <w:r w:rsidR="00B42A3F" w:rsidRPr="0078580A">
        <w:rPr>
          <w:rFonts w:ascii="黑体" w:eastAsia="黑体" w:hAnsi="黑体" w:cs="Times New Roman" w:hint="eastAsia"/>
          <w:sz w:val="30"/>
          <w:szCs w:val="30"/>
        </w:rPr>
        <w:t>标定准备</w:t>
      </w:r>
      <w:bookmarkEnd w:id="2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）开启采集软件后可正常识别相机，可正常启动数据采集和存储，软件各项信息显示正常。</w:t>
      </w:r>
    </w:p>
    <w:p w:rsidR="00524B8B" w:rsidRPr="0078580A" w:rsidRDefault="00524B8B" w:rsidP="00524B8B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3" w:name="_Toc89752622"/>
      <w:r w:rsidRPr="0078580A">
        <w:rPr>
          <w:rFonts w:ascii="黑体" w:eastAsia="黑体" w:hAnsi="黑体" w:cs="Times New Roman" w:hint="eastAsia"/>
          <w:sz w:val="30"/>
          <w:szCs w:val="30"/>
        </w:rPr>
        <w:t>1.2 标定流程</w:t>
      </w:r>
      <w:bookmarkEnd w:id="3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/>
          <w:kern w:val="0"/>
          <w:szCs w:val="21"/>
        </w:rPr>
        <w:t>Track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 xml:space="preserve"> Doctor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扣件上方，标定板较长一侧紧贴轨腰，长边钢轨方向保持平行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，推行小车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1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）拷贝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数据</w:t>
      </w:r>
      <w:proofErr w:type="gramStart"/>
      <w:r w:rsidR="00150603" w:rsidRPr="0078580A">
        <w:rPr>
          <w:rFonts w:ascii="Arial" w:eastAsia="宋体" w:hAnsi="Arial" w:cs="Arial" w:hint="eastAsia"/>
          <w:kern w:val="0"/>
          <w:szCs w:val="21"/>
        </w:rPr>
        <w:t>至</w:t>
      </w:r>
      <w:r w:rsidR="0070042F">
        <w:rPr>
          <w:rFonts w:ascii="Arial" w:eastAsia="宋体" w:hAnsi="Arial" w:cs="Arial" w:hint="eastAsia"/>
          <w:kern w:val="0"/>
          <w:szCs w:val="21"/>
        </w:rPr>
        <w:t>分析</w:t>
      </w:r>
      <w:proofErr w:type="gramEnd"/>
      <w:r w:rsidR="0070042F">
        <w:rPr>
          <w:rFonts w:ascii="Arial" w:eastAsia="宋体" w:hAnsi="Arial" w:cs="Arial" w:hint="eastAsia"/>
          <w:kern w:val="0"/>
          <w:szCs w:val="21"/>
        </w:rPr>
        <w:t>机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Track Monitor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（或在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内直接测量）；</w:t>
      </w:r>
    </w:p>
    <w:p w:rsidR="00C91F82" w:rsidRPr="0078580A" w:rsidRDefault="00412350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1/2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分频；例如横纵比为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5/</w:t>
      </w:r>
      <w:r w:rsidR="0059562D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则设置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分倍频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控制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软件）或设置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19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5/2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32/19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相机参数中倍频只能设置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5B0101" w:rsidRPr="0078580A">
        <w:rPr>
          <w:rFonts w:ascii="Arial" w:eastAsia="宋体" w:hAnsi="Arial" w:cs="Arial"/>
          <w:kern w:val="0"/>
          <w:szCs w:val="21"/>
        </w:rPr>
        <w:t>…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等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的</w:t>
      </w:r>
      <w:proofErr w:type="gramStart"/>
      <w:r w:rsidR="005B0101" w:rsidRPr="0078580A">
        <w:rPr>
          <w:rFonts w:ascii="Arial" w:eastAsia="宋体" w:hAnsi="Arial" w:cs="Arial" w:hint="eastAsia"/>
          <w:kern w:val="0"/>
          <w:szCs w:val="21"/>
        </w:rPr>
        <w:t>幂</w:t>
      </w:r>
      <w:proofErr w:type="gramEnd"/>
      <w:r w:rsidR="005B0101" w:rsidRPr="0078580A">
        <w:rPr>
          <w:rFonts w:ascii="Arial" w:eastAsia="宋体" w:hAnsi="Arial" w:cs="Arial" w:hint="eastAsia"/>
          <w:kern w:val="0"/>
          <w:szCs w:val="21"/>
        </w:rPr>
        <w:t>次方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2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A82861">
        <w:rPr>
          <w:rFonts w:ascii="Arial" w:eastAsia="宋体" w:hAnsi="Arial" w:cs="Arial" w:hint="eastAsia"/>
          <w:kern w:val="0"/>
          <w:szCs w:val="21"/>
        </w:rPr>
        <w:t xml:space="preserve"> 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内输入求得的横、纵向图像像素适配比率值后，第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次进行标定板图像采集，验证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  <w:bookmarkStart w:id="4" w:name="_GoBack"/>
      <w:bookmarkEnd w:id="4"/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26" w:rsidRDefault="00D93326" w:rsidP="004438BD">
      <w:r>
        <w:separator/>
      </w:r>
    </w:p>
  </w:endnote>
  <w:endnote w:type="continuationSeparator" w:id="0">
    <w:p w:rsidR="00D93326" w:rsidRDefault="00D93326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EB2FEB" w:rsidRDefault="00F7332D" w:rsidP="007F121F">
    <w:pPr>
      <w:pStyle w:val="a6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F7332D" w:rsidRPr="00EB2FEB" w:rsidRDefault="00F7332D" w:rsidP="007F12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3465FA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>页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045F3F"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7F2AC0" w:rsidRDefault="00F7332D" w:rsidP="007F2AC0">
    <w:pPr>
      <w:pStyle w:val="a6"/>
      <w:rPr>
        <w:rFonts w:ascii="Arial" w:eastAsia="楷体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26" w:rsidRDefault="00D93326" w:rsidP="004438BD">
      <w:r>
        <w:separator/>
      </w:r>
    </w:p>
  </w:footnote>
  <w:footnote w:type="continuationSeparator" w:id="0">
    <w:p w:rsidR="00D93326" w:rsidRDefault="00D93326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97050" w:rsidRDefault="00F7332D" w:rsidP="007F121F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351B1968" wp14:editId="6BAA6A8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810909"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25296"/>
    <w:rsid w:val="000363D1"/>
    <w:rsid w:val="00045F3F"/>
    <w:rsid w:val="00070445"/>
    <w:rsid w:val="0008205D"/>
    <w:rsid w:val="00091CDA"/>
    <w:rsid w:val="0009411E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5E67"/>
    <w:rsid w:val="00281462"/>
    <w:rsid w:val="002969DC"/>
    <w:rsid w:val="002A6514"/>
    <w:rsid w:val="002D52BF"/>
    <w:rsid w:val="002F017E"/>
    <w:rsid w:val="002F0CE6"/>
    <w:rsid w:val="00330947"/>
    <w:rsid w:val="00337547"/>
    <w:rsid w:val="003465FA"/>
    <w:rsid w:val="0034755B"/>
    <w:rsid w:val="003553A6"/>
    <w:rsid w:val="00367F21"/>
    <w:rsid w:val="003702DF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B69E2"/>
    <w:rsid w:val="004B6F61"/>
    <w:rsid w:val="004D61FA"/>
    <w:rsid w:val="00524B8B"/>
    <w:rsid w:val="00570FA8"/>
    <w:rsid w:val="00575B08"/>
    <w:rsid w:val="005873C5"/>
    <w:rsid w:val="0059562D"/>
    <w:rsid w:val="005B0101"/>
    <w:rsid w:val="005C5CBC"/>
    <w:rsid w:val="005F08FB"/>
    <w:rsid w:val="00613A78"/>
    <w:rsid w:val="00654D51"/>
    <w:rsid w:val="00662328"/>
    <w:rsid w:val="00673789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53703"/>
    <w:rsid w:val="008A3487"/>
    <w:rsid w:val="008B4C75"/>
    <w:rsid w:val="00926687"/>
    <w:rsid w:val="009C6A13"/>
    <w:rsid w:val="009E5D96"/>
    <w:rsid w:val="00A126B5"/>
    <w:rsid w:val="00A23F27"/>
    <w:rsid w:val="00A37DD9"/>
    <w:rsid w:val="00A41F49"/>
    <w:rsid w:val="00A60655"/>
    <w:rsid w:val="00A63A07"/>
    <w:rsid w:val="00A82861"/>
    <w:rsid w:val="00A85829"/>
    <w:rsid w:val="00AB3DAB"/>
    <w:rsid w:val="00AB7ED8"/>
    <w:rsid w:val="00B11ADD"/>
    <w:rsid w:val="00B42A3F"/>
    <w:rsid w:val="00B66D71"/>
    <w:rsid w:val="00C44FB8"/>
    <w:rsid w:val="00C56714"/>
    <w:rsid w:val="00C91F82"/>
    <w:rsid w:val="00CD137B"/>
    <w:rsid w:val="00CE0384"/>
    <w:rsid w:val="00D46839"/>
    <w:rsid w:val="00D87B41"/>
    <w:rsid w:val="00D93326"/>
    <w:rsid w:val="00DB3CC9"/>
    <w:rsid w:val="00DF52E7"/>
    <w:rsid w:val="00E10F48"/>
    <w:rsid w:val="00E20E2D"/>
    <w:rsid w:val="00E51AA1"/>
    <w:rsid w:val="00EE3C42"/>
    <w:rsid w:val="00EE49EE"/>
    <w:rsid w:val="00F04786"/>
    <w:rsid w:val="00F16174"/>
    <w:rsid w:val="00F21260"/>
    <w:rsid w:val="00F55844"/>
    <w:rsid w:val="00F7332D"/>
    <w:rsid w:val="00F77DE8"/>
    <w:rsid w:val="00FC0326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701F-EA6F-41B7-9833-9C87398F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42</cp:revision>
  <dcterms:created xsi:type="dcterms:W3CDTF">2020-10-10T09:18:00Z</dcterms:created>
  <dcterms:modified xsi:type="dcterms:W3CDTF">2021-12-14T01:54:00Z</dcterms:modified>
</cp:coreProperties>
</file>