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C11" w:rsidRPr="006A0C11" w:rsidRDefault="006A0C11" w:rsidP="006A0C11">
      <w:pPr>
        <w:jc w:val="center"/>
        <w:rPr>
          <w:rFonts w:hint="eastAsia"/>
          <w:b/>
          <w:sz w:val="44"/>
          <w:szCs w:val="44"/>
        </w:rPr>
      </w:pPr>
      <w:r w:rsidRPr="0017580E">
        <w:rPr>
          <w:rFonts w:hint="eastAsia"/>
          <w:b/>
          <w:sz w:val="44"/>
          <w:szCs w:val="44"/>
        </w:rPr>
        <w:t>配置说明</w:t>
      </w:r>
    </w:p>
    <w:p w:rsidR="006A0C11" w:rsidRPr="007A2FAD" w:rsidRDefault="006A0C11" w:rsidP="006A0C11">
      <w:pPr>
        <w:rPr>
          <w:sz w:val="24"/>
          <w:szCs w:val="24"/>
        </w:rPr>
      </w:pPr>
      <w:r w:rsidRPr="007A2FAD">
        <w:rPr>
          <w:rFonts w:hint="eastAsia"/>
          <w:sz w:val="24"/>
          <w:szCs w:val="24"/>
        </w:rPr>
        <w:t>一、升级：</w:t>
      </w:r>
      <w:r w:rsidR="000C19D8">
        <w:rPr>
          <w:rFonts w:hint="eastAsia"/>
          <w:sz w:val="24"/>
          <w:szCs w:val="24"/>
        </w:rPr>
        <w:t>i</w:t>
      </w:r>
      <w:bookmarkStart w:id="0" w:name="_GoBack"/>
      <w:bookmarkEnd w:id="0"/>
      <w:r w:rsidR="000B4701">
        <w:rPr>
          <w:rFonts w:hint="eastAsia"/>
          <w:sz w:val="24"/>
          <w:szCs w:val="24"/>
        </w:rPr>
        <w:t>DS-2CD29525-AS</w:t>
      </w:r>
      <w:r w:rsidR="000C19D8">
        <w:rPr>
          <w:rFonts w:hint="eastAsia"/>
          <w:sz w:val="24"/>
          <w:szCs w:val="24"/>
        </w:rPr>
        <w:t>Z</w:t>
      </w:r>
      <w:r w:rsidR="000B4701">
        <w:rPr>
          <w:rFonts w:hint="eastAsia"/>
          <w:sz w:val="24"/>
          <w:szCs w:val="24"/>
        </w:rPr>
        <w:t>与</w:t>
      </w:r>
      <w:r w:rsidR="000B4701">
        <w:rPr>
          <w:sz w:val="24"/>
          <w:szCs w:val="24"/>
        </w:rPr>
        <w:t>Ids</w:t>
      </w:r>
      <w:r w:rsidR="000B4701">
        <w:rPr>
          <w:rFonts w:hint="eastAsia"/>
          <w:sz w:val="24"/>
          <w:szCs w:val="24"/>
        </w:rPr>
        <w:t>-2CD9036-IS</w:t>
      </w:r>
      <w:r w:rsidR="000B4701">
        <w:rPr>
          <w:rFonts w:hint="eastAsia"/>
          <w:sz w:val="24"/>
          <w:szCs w:val="24"/>
        </w:rPr>
        <w:t>升级程序布置一致。</w:t>
      </w:r>
    </w:p>
    <w:p w:rsidR="006A0C11" w:rsidRPr="007A2FAD" w:rsidRDefault="006A0C11" w:rsidP="006A0C11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Pr="007A2FAD">
        <w:rPr>
          <w:rFonts w:hint="eastAsia"/>
          <w:sz w:val="24"/>
          <w:szCs w:val="24"/>
        </w:rPr>
        <w:t>、将相机程序升级至相机，升级完毕后重启；</w:t>
      </w:r>
      <w:r w:rsidRPr="007A2FAD">
        <w:rPr>
          <w:sz w:val="24"/>
          <w:szCs w:val="24"/>
        </w:rPr>
        <w:t xml:space="preserve"> </w:t>
      </w:r>
    </w:p>
    <w:p w:rsidR="006A0C11" w:rsidRDefault="006A0C11" w:rsidP="006A0C11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Pr="007A2FAD">
        <w:rPr>
          <w:rFonts w:hint="eastAsia"/>
          <w:sz w:val="24"/>
          <w:szCs w:val="24"/>
        </w:rPr>
        <w:t>、简单恢复参数重启（初次升级</w:t>
      </w:r>
      <w:r w:rsidRPr="007A2FAD">
        <w:rPr>
          <w:rFonts w:hint="eastAsia"/>
          <w:sz w:val="24"/>
          <w:szCs w:val="24"/>
        </w:rPr>
        <w:t>4.3.</w:t>
      </w:r>
      <w:r>
        <w:rPr>
          <w:sz w:val="24"/>
          <w:szCs w:val="24"/>
        </w:rPr>
        <w:t>1</w:t>
      </w:r>
      <w:r w:rsidRPr="007A2FAD">
        <w:rPr>
          <w:rFonts w:hint="eastAsia"/>
          <w:sz w:val="24"/>
          <w:szCs w:val="24"/>
        </w:rPr>
        <w:t>版本时执行本条操作）</w:t>
      </w:r>
    </w:p>
    <w:p w:rsidR="006A0C11" w:rsidRPr="007A2FAD" w:rsidRDefault="006A0C11" w:rsidP="006A0C1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1728668" wp14:editId="719AF801">
            <wp:extent cx="6366295" cy="36966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8638" cy="37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11" w:rsidRDefault="006A0C11" w:rsidP="006A0C11">
      <w:pPr>
        <w:rPr>
          <w:b/>
          <w:noProof/>
          <w:color w:val="FF0000"/>
        </w:rPr>
      </w:pPr>
      <w:r w:rsidRPr="00870596">
        <w:rPr>
          <w:rFonts w:hint="eastAsia"/>
          <w:b/>
          <w:lang w:val="zh-CN"/>
        </w:rPr>
        <w:t>二、配置说明：</w:t>
      </w:r>
    </w:p>
    <w:p w:rsidR="006A0C11" w:rsidRDefault="006A0C11" w:rsidP="006A0C11">
      <w:pPr>
        <w:jc w:val="center"/>
        <w:rPr>
          <w:b/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61292F5A" wp14:editId="040A8C9B">
            <wp:extent cx="7241436" cy="302787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9613" cy="30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11" w:rsidRDefault="006A0C11" w:rsidP="006A0C11">
      <w:pPr>
        <w:rPr>
          <w:sz w:val="24"/>
          <w:szCs w:val="24"/>
        </w:rPr>
      </w:pPr>
      <w:r w:rsidRPr="00D1619A">
        <w:rPr>
          <w:rFonts w:hint="eastAsia"/>
          <w:sz w:val="24"/>
          <w:szCs w:val="24"/>
        </w:rPr>
        <w:t>串口波特率</w:t>
      </w:r>
      <w:r>
        <w:rPr>
          <w:rFonts w:hint="eastAsia"/>
          <w:sz w:val="24"/>
          <w:szCs w:val="24"/>
        </w:rPr>
        <w:t>设置成和云台</w:t>
      </w:r>
      <w:r w:rsidRPr="00D1619A">
        <w:rPr>
          <w:rFonts w:hint="eastAsia"/>
          <w:sz w:val="24"/>
          <w:szCs w:val="24"/>
        </w:rPr>
        <w:t>接收端的波特率一致</w:t>
      </w:r>
    </w:p>
    <w:p w:rsidR="006A0C11" w:rsidRPr="006A0C11" w:rsidRDefault="006A0C11" w:rsidP="00223A6D">
      <w:pPr>
        <w:jc w:val="center"/>
        <w:rPr>
          <w:rFonts w:hint="eastAsia"/>
        </w:rPr>
      </w:pPr>
    </w:p>
    <w:p w:rsidR="00377E51" w:rsidRDefault="00377E51" w:rsidP="00223A6D">
      <w:pPr>
        <w:jc w:val="center"/>
      </w:pPr>
      <w:r>
        <w:rPr>
          <w:noProof/>
        </w:rPr>
        <w:lastRenderedPageBreak/>
        <w:drawing>
          <wp:inline distT="0" distB="0" distL="0" distR="0" wp14:anchorId="794D8E3A" wp14:editId="2F564F5E">
            <wp:extent cx="7203057" cy="405161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331" cy="405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78" w:rsidRDefault="00377E51" w:rsidP="003548EA">
      <w:pPr>
        <w:jc w:val="center"/>
      </w:pPr>
      <w:r>
        <w:rPr>
          <w:noProof/>
        </w:rPr>
        <w:lastRenderedPageBreak/>
        <w:drawing>
          <wp:inline distT="0" distB="0" distL="0" distR="0" wp14:anchorId="1D2F8C36" wp14:editId="4422BCE6">
            <wp:extent cx="7357484" cy="41384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794" cy="41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A6D">
        <w:rPr>
          <w:noProof/>
        </w:rPr>
        <w:lastRenderedPageBreak/>
        <w:drawing>
          <wp:inline distT="0" distB="0" distL="0" distR="0" wp14:anchorId="4AC3F894" wp14:editId="5B242154">
            <wp:extent cx="8281296" cy="4658264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8252" cy="4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A6D">
        <w:rPr>
          <w:noProof/>
        </w:rPr>
        <w:lastRenderedPageBreak/>
        <w:drawing>
          <wp:inline distT="0" distB="0" distL="0" distR="0" wp14:anchorId="2887E822" wp14:editId="5899BCF8">
            <wp:extent cx="8603413" cy="4839419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6940" cy="4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978" w:rsidSect="00377E5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811" w:rsidRDefault="00396811" w:rsidP="006A0C11">
      <w:r>
        <w:separator/>
      </w:r>
    </w:p>
  </w:endnote>
  <w:endnote w:type="continuationSeparator" w:id="0">
    <w:p w:rsidR="00396811" w:rsidRDefault="00396811" w:rsidP="006A0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811" w:rsidRDefault="00396811" w:rsidP="006A0C11">
      <w:r>
        <w:separator/>
      </w:r>
    </w:p>
  </w:footnote>
  <w:footnote w:type="continuationSeparator" w:id="0">
    <w:p w:rsidR="00396811" w:rsidRDefault="00396811" w:rsidP="006A0C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4E"/>
    <w:rsid w:val="000B2D4E"/>
    <w:rsid w:val="000B4701"/>
    <w:rsid w:val="000C19D8"/>
    <w:rsid w:val="00223A6D"/>
    <w:rsid w:val="003548EA"/>
    <w:rsid w:val="00377E51"/>
    <w:rsid w:val="00396811"/>
    <w:rsid w:val="00421978"/>
    <w:rsid w:val="006A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7E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A0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A0C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A0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A0C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7E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A0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A0C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A0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A0C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Sync</dc:creator>
  <cp:keywords/>
  <dc:description/>
  <cp:lastModifiedBy>admin</cp:lastModifiedBy>
  <cp:revision>6</cp:revision>
  <dcterms:created xsi:type="dcterms:W3CDTF">2019-01-03T03:08:00Z</dcterms:created>
  <dcterms:modified xsi:type="dcterms:W3CDTF">2020-03-11T09:43:00Z</dcterms:modified>
</cp:coreProperties>
</file>