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CEDE0" w14:textId="01FC48EF" w:rsidR="00680661" w:rsidRDefault="00C94B72">
      <w:pPr>
        <w:tabs>
          <w:tab w:val="left" w:pos="8460"/>
        </w:tabs>
        <w:spacing w:line="400" w:lineRule="exact"/>
        <w:jc w:val="both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</w:instrText>
      </w:r>
      <w:r>
        <w:rPr>
          <w:rFonts w:ascii="Times New Roman" w:hAnsi="Times New Roman" w:cs="Times New Roman"/>
          <w:sz w:val="24"/>
          <w:szCs w:val="24"/>
        </w:rPr>
        <w:instrText>文件编号</w:instrText>
      </w:r>
      <w:r>
        <w:rPr>
          <w:rFonts w:ascii="Times New Roman" w:hAnsi="Times New Roman" w:cs="Times New Roman"/>
          <w:sz w:val="24"/>
          <w:szCs w:val="24"/>
        </w:rPr>
        <w:instrText xml:space="preserve">1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33D27">
        <w:rPr>
          <w:rFonts w:ascii="Times New Roman" w:hAnsi="Times New Roman" w:cs="Times New Roman"/>
          <w:sz w:val="24"/>
          <w:szCs w:val="24"/>
        </w:rPr>
        <w:t>GY/INMAI-DT-200-JG-0002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ECE9B5E" w14:textId="368D0328" w:rsidR="00680661" w:rsidRDefault="00C94B72">
      <w:pPr>
        <w:spacing w:line="400" w:lineRule="exact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号：</w:t>
      </w:r>
      <w:r>
        <w:rPr>
          <w:rFonts w:ascii="Times New Roman" w:hAnsi="Times New Roman" w:cs="Times New Roman" w:hint="eastAsia"/>
          <w:sz w:val="24"/>
          <w:szCs w:val="24"/>
        </w:rPr>
        <w:t>V</w:t>
      </w:r>
      <w:r>
        <w:rPr>
          <w:rFonts w:ascii="Times New Roman" w:hAnsi="Times New Roman" w:cs="Times New Roman" w:hint="eastAsia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 xml:space="preserve"> DOCPROPERTY </w:instrText>
      </w:r>
      <w:r>
        <w:rPr>
          <w:rFonts w:ascii="Times New Roman" w:hAnsi="Times New Roman" w:cs="Times New Roman" w:hint="eastAsia"/>
          <w:sz w:val="24"/>
          <w:szCs w:val="24"/>
        </w:rPr>
        <w:instrText>版本号</w:instrText>
      </w:r>
      <w:r>
        <w:rPr>
          <w:rFonts w:ascii="Times New Roman" w:hAnsi="Times New Roman" w:cs="Times New Roman" w:hint="eastAsia"/>
          <w:sz w:val="24"/>
          <w:szCs w:val="24"/>
        </w:rPr>
        <w:instrText xml:space="preserve">1 \* MERGEFORMAT </w:instrText>
      </w:r>
      <w:r>
        <w:rPr>
          <w:rFonts w:ascii="Times New Roman" w:hAnsi="Times New Roman" w:cs="Times New Roman" w:hint="eastAsia"/>
          <w:sz w:val="24"/>
          <w:szCs w:val="24"/>
        </w:rPr>
        <w:fldChar w:fldCharType="separate"/>
      </w:r>
      <w:r w:rsidR="00833D27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 w:hint="eastAsia"/>
          <w:sz w:val="24"/>
          <w:szCs w:val="24"/>
        </w:rPr>
        <w:fldChar w:fldCharType="end"/>
      </w:r>
    </w:p>
    <w:p w14:paraId="472B3BB1" w14:textId="77777777" w:rsidR="00680661" w:rsidRDefault="00680661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609DC745" w14:textId="77777777" w:rsidR="00680661" w:rsidRDefault="00680661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1FF29755" w14:textId="77777777" w:rsidR="00680661" w:rsidRDefault="00680661">
      <w:pPr>
        <w:tabs>
          <w:tab w:val="left" w:pos="8190"/>
        </w:tabs>
        <w:spacing w:line="300" w:lineRule="auto"/>
        <w:rPr>
          <w:rFonts w:ascii="Times New Roman" w:hAnsi="Times New Roman" w:cs="Times New Roman"/>
          <w:sz w:val="48"/>
          <w:szCs w:val="48"/>
        </w:rPr>
      </w:pPr>
    </w:p>
    <w:p w14:paraId="38A4559F" w14:textId="77777777" w:rsidR="00680661" w:rsidRDefault="00C94B72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摄像机组件</w:t>
      </w:r>
    </w:p>
    <w:p w14:paraId="13758204" w14:textId="77777777" w:rsidR="00680661" w:rsidRDefault="00C94B72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DT-200-IPC-01/02/03</w:t>
      </w:r>
    </w:p>
    <w:p w14:paraId="1E099159" w14:textId="77777777" w:rsidR="00680661" w:rsidRDefault="00C94B72">
      <w:pPr>
        <w:tabs>
          <w:tab w:val="left" w:pos="8190"/>
        </w:tabs>
        <w:spacing w:line="300" w:lineRule="auto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技术需求</w:t>
      </w:r>
    </w:p>
    <w:p w14:paraId="7019B827" w14:textId="77777777" w:rsidR="00680661" w:rsidRDefault="00680661">
      <w:pPr>
        <w:spacing w:line="300" w:lineRule="auto"/>
        <w:jc w:val="center"/>
        <w:rPr>
          <w:rFonts w:ascii="Times New Roman" w:hAnsi="Times New Roman" w:cs="Times New Roman"/>
        </w:rPr>
      </w:pPr>
    </w:p>
    <w:p w14:paraId="25BAB28C" w14:textId="77777777" w:rsidR="00680661" w:rsidRDefault="00680661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06605A70" w14:textId="77777777" w:rsidR="00680661" w:rsidRDefault="00680661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397A294B" w14:textId="77777777" w:rsidR="00680661" w:rsidRDefault="00680661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1E8EFB57" w14:textId="6ACC575A" w:rsidR="00680661" w:rsidRDefault="00C94B72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编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制：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编制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 w:rsidR="00833D27">
        <w:rPr>
          <w:rFonts w:ascii="Times New Roman" w:hAnsi="Times New Roman" w:cs="Times New Roman" w:hint="eastAsia"/>
          <w:b/>
          <w:spacing w:val="20"/>
          <w:sz w:val="28"/>
          <w:szCs w:val="28"/>
        </w:rPr>
        <w:t>曹凯利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6E4CEAF4" w14:textId="00DEEFF2" w:rsidR="00680661" w:rsidRDefault="00C94B72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审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核：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审核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 w:rsidR="00833D27">
        <w:rPr>
          <w:rFonts w:ascii="Times New Roman" w:hAnsi="Times New Roman" w:cs="Times New Roman" w:hint="eastAsia"/>
          <w:b/>
          <w:spacing w:val="20"/>
          <w:sz w:val="28"/>
          <w:szCs w:val="28"/>
        </w:rPr>
        <w:t>杨超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17DE953E" w14:textId="561D9ABC" w:rsidR="00680661" w:rsidRDefault="00C94B72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准：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批准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 w:rsidR="00833D27">
        <w:rPr>
          <w:rFonts w:ascii="Times New Roman" w:hAnsi="Times New Roman" w:cs="Times New Roman" w:hint="eastAsia"/>
          <w:b/>
          <w:spacing w:val="20"/>
          <w:sz w:val="28"/>
          <w:szCs w:val="28"/>
        </w:rPr>
        <w:t>任盛伟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51103614" w14:textId="6EF95CE7" w:rsidR="00680661" w:rsidRDefault="00C94B72">
      <w:pPr>
        <w:spacing w:line="300" w:lineRule="auto"/>
        <w:ind w:firstLine="2960"/>
        <w:rPr>
          <w:rFonts w:ascii="Times New Roman" w:eastAsia="宋体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批准日期：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批准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1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日期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 w:rsidR="00833D27">
        <w:rPr>
          <w:rFonts w:ascii="Times New Roman" w:hAnsi="Times New Roman" w:cs="Times New Roman"/>
          <w:b/>
          <w:spacing w:val="20"/>
          <w:sz w:val="28"/>
          <w:szCs w:val="28"/>
        </w:rPr>
        <w:t>2021-01-18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14:paraId="75F76CD6" w14:textId="77777777" w:rsidR="00680661" w:rsidRDefault="00680661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30174A33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08865521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247C9B39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5B5B9114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62D98F05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4F509C17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6281000F" w14:textId="77777777" w:rsidR="00680661" w:rsidRDefault="00680661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09EC3A43" w14:textId="77777777" w:rsidR="00680661" w:rsidRDefault="00C94B72">
      <w:pPr>
        <w:tabs>
          <w:tab w:val="left" w:pos="8190"/>
        </w:tabs>
        <w:spacing w:line="30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北京铁科英迈技术有限公司</w:t>
      </w:r>
    </w:p>
    <w:p w14:paraId="4683C4A7" w14:textId="67A765B3" w:rsidR="00680661" w:rsidRDefault="00C94B72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DOCPROPERTY 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批准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1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日期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\* MERGEFORMAT </w:instrTex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separate"/>
      </w:r>
      <w:r w:rsidR="00833D27">
        <w:rPr>
          <w:rFonts w:ascii="Times New Roman" w:eastAsia="黑体" w:hAnsi="Times New Roman" w:cs="Times New Roman"/>
          <w:b/>
          <w:sz w:val="24"/>
          <w:szCs w:val="24"/>
        </w:rPr>
        <w:t>2021-01-18</w: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黑体" w:hAnsi="Times New Roman" w:cs="Times New Roman"/>
          <w:b/>
          <w:sz w:val="24"/>
          <w:szCs w:val="24"/>
        </w:rPr>
        <w:t>发布</w:t>
      </w:r>
    </w:p>
    <w:p w14:paraId="481C09DE" w14:textId="77777777" w:rsidR="00680661" w:rsidRDefault="00680661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14:paraId="76B36342" w14:textId="77777777" w:rsidR="00680661" w:rsidRDefault="00680661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14:paraId="5AF3E478" w14:textId="77777777" w:rsidR="00680661" w:rsidRDefault="00680661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14:paraId="5990B56C" w14:textId="77777777" w:rsidR="00680661" w:rsidRDefault="00680661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14:paraId="1F8CC44E" w14:textId="77777777" w:rsidR="00680661" w:rsidRDefault="00C94B72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t>变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更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记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录</w:t>
      </w:r>
    </w:p>
    <w:tbl>
      <w:tblPr>
        <w:tblW w:w="9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456"/>
        <w:gridCol w:w="1444"/>
        <w:gridCol w:w="1343"/>
        <w:gridCol w:w="1319"/>
        <w:gridCol w:w="1164"/>
      </w:tblGrid>
      <w:tr w:rsidR="00680661" w14:paraId="63A19AE2" w14:textId="77777777">
        <w:trPr>
          <w:cantSplit/>
          <w:trHeight w:val="397"/>
          <w:jc w:val="center"/>
        </w:trPr>
        <w:tc>
          <w:tcPr>
            <w:tcW w:w="411" w:type="dxa"/>
            <w:shd w:val="clear" w:color="auto" w:fill="D9D9D9"/>
            <w:vAlign w:val="center"/>
          </w:tcPr>
          <w:p w14:paraId="7653B687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3456" w:type="dxa"/>
            <w:shd w:val="clear" w:color="auto" w:fill="D9D9D9"/>
            <w:vAlign w:val="center"/>
          </w:tcPr>
          <w:p w14:paraId="048E6337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6580E65B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修改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 w14:paraId="1D1225CD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审核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5C40DCCC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批准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 w14:paraId="3F636835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实施日期</w:t>
            </w:r>
          </w:p>
        </w:tc>
      </w:tr>
      <w:tr w:rsidR="00680661" w14:paraId="44F3E661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49BFC3F1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3456" w:type="dxa"/>
            <w:vAlign w:val="center"/>
          </w:tcPr>
          <w:p w14:paraId="5CCCC758" w14:textId="77777777" w:rsidR="00680661" w:rsidRDefault="00C94B72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根据研发输入，编制技术规格书</w:t>
            </w:r>
          </w:p>
        </w:tc>
        <w:tc>
          <w:tcPr>
            <w:tcW w:w="1444" w:type="dxa"/>
            <w:vAlign w:val="center"/>
          </w:tcPr>
          <w:p w14:paraId="37087028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2020.1.15</w:t>
            </w:r>
          </w:p>
        </w:tc>
        <w:tc>
          <w:tcPr>
            <w:tcW w:w="1343" w:type="dxa"/>
            <w:vAlign w:val="center"/>
          </w:tcPr>
          <w:p w14:paraId="59C38BAA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2020.1.15</w:t>
            </w:r>
          </w:p>
        </w:tc>
        <w:tc>
          <w:tcPr>
            <w:tcW w:w="1319" w:type="dxa"/>
            <w:vAlign w:val="center"/>
          </w:tcPr>
          <w:p w14:paraId="3DD1F07E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2020.2.15</w:t>
            </w:r>
          </w:p>
        </w:tc>
        <w:tc>
          <w:tcPr>
            <w:tcW w:w="1164" w:type="dxa"/>
            <w:vAlign w:val="center"/>
          </w:tcPr>
          <w:p w14:paraId="3A03F5A7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2020.2.15</w:t>
            </w:r>
          </w:p>
        </w:tc>
      </w:tr>
      <w:tr w:rsidR="00680661" w14:paraId="6683B338" w14:textId="77777777">
        <w:trPr>
          <w:cantSplit/>
          <w:trHeight w:val="873"/>
          <w:jc w:val="center"/>
        </w:trPr>
        <w:tc>
          <w:tcPr>
            <w:tcW w:w="411" w:type="dxa"/>
            <w:vAlign w:val="center"/>
          </w:tcPr>
          <w:p w14:paraId="5BD9E17E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  <w:tc>
          <w:tcPr>
            <w:tcW w:w="3456" w:type="dxa"/>
            <w:vAlign w:val="center"/>
          </w:tcPr>
          <w:p w14:paraId="50AC78D6" w14:textId="77777777" w:rsidR="00680661" w:rsidRDefault="00C94B72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更新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DT-200-IPC-03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技术参数</w:t>
            </w:r>
          </w:p>
        </w:tc>
        <w:tc>
          <w:tcPr>
            <w:tcW w:w="1444" w:type="dxa"/>
            <w:vAlign w:val="center"/>
          </w:tcPr>
          <w:p w14:paraId="03A49053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2021.1.7</w:t>
            </w:r>
          </w:p>
        </w:tc>
        <w:tc>
          <w:tcPr>
            <w:tcW w:w="1343" w:type="dxa"/>
            <w:vAlign w:val="center"/>
          </w:tcPr>
          <w:p w14:paraId="5B4166D0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2021.1.8</w:t>
            </w:r>
          </w:p>
        </w:tc>
        <w:tc>
          <w:tcPr>
            <w:tcW w:w="1319" w:type="dxa"/>
            <w:vAlign w:val="center"/>
          </w:tcPr>
          <w:p w14:paraId="77122F46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2021.1.11</w:t>
            </w:r>
          </w:p>
        </w:tc>
        <w:tc>
          <w:tcPr>
            <w:tcW w:w="1164" w:type="dxa"/>
            <w:vAlign w:val="center"/>
          </w:tcPr>
          <w:p w14:paraId="0FAC77FC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2021.1.11</w:t>
            </w:r>
          </w:p>
        </w:tc>
      </w:tr>
      <w:tr w:rsidR="00680661" w14:paraId="7EEEDA8E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657F5FC8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3</w:t>
            </w:r>
          </w:p>
        </w:tc>
        <w:tc>
          <w:tcPr>
            <w:tcW w:w="3456" w:type="dxa"/>
            <w:vAlign w:val="center"/>
          </w:tcPr>
          <w:p w14:paraId="628A5FD5" w14:textId="77777777" w:rsidR="00680661" w:rsidRDefault="00C94B72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更新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DT-200-IPC-02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技术参数</w:t>
            </w:r>
          </w:p>
        </w:tc>
        <w:tc>
          <w:tcPr>
            <w:tcW w:w="1444" w:type="dxa"/>
            <w:vAlign w:val="center"/>
          </w:tcPr>
          <w:p w14:paraId="718B68F5" w14:textId="77777777" w:rsidR="00680661" w:rsidRDefault="00C94B72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2021.1.14</w:t>
            </w:r>
          </w:p>
        </w:tc>
        <w:tc>
          <w:tcPr>
            <w:tcW w:w="1343" w:type="dxa"/>
            <w:vAlign w:val="center"/>
          </w:tcPr>
          <w:p w14:paraId="0C468581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087C5B2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25C12D2D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3B79C791" w14:textId="77777777">
        <w:trPr>
          <w:cantSplit/>
          <w:trHeight w:val="807"/>
          <w:jc w:val="center"/>
        </w:trPr>
        <w:tc>
          <w:tcPr>
            <w:tcW w:w="411" w:type="dxa"/>
            <w:vAlign w:val="center"/>
          </w:tcPr>
          <w:p w14:paraId="2C43772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333F7095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23CED44E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50B37573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0FAD90B3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094E74A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75822238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49E9DCA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2BC3618A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0181C7AC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6AD5D179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7D1ED72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3B8EEF61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6DC17538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1C67B136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510629A0" w14:textId="77777777" w:rsidR="00680661" w:rsidRDefault="00680661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7477C420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31ABFA22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DA7C398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8075E83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7282D4DF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31BAD6F0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67D476BF" w14:textId="77777777" w:rsidR="00680661" w:rsidRDefault="00680661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CDC7B1D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116BFFCC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740FD0A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33850DC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611C3670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202D5DC2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0772A0F0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394D946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10603437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5BFD707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3BA91876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3555CCCA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12616326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3D2550F7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B9FFB5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237AB3E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3554FA6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81694C3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382551D5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379E33F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4B3BF7EC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6A3023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4699880C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0B04FC72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9554AD9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7AFC1EC6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0AC11A8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2D2408E2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5A759D6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6D23F69E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17B8FDD1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2EEDFC7D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3A42A01A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35358A31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620341CE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32006B08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5516DAA9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8CF6D8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78AA59C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1D7D03C7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2904CE81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3872E229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2A5B1AAF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041B729C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C0885A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5DFBBC8B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680661" w14:paraId="3FC0FD2D" w14:textId="77777777">
        <w:trPr>
          <w:cantSplit/>
          <w:trHeight w:val="737"/>
          <w:jc w:val="center"/>
        </w:trPr>
        <w:tc>
          <w:tcPr>
            <w:tcW w:w="411" w:type="dxa"/>
            <w:vAlign w:val="center"/>
          </w:tcPr>
          <w:p w14:paraId="6006B69E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456" w:type="dxa"/>
            <w:vAlign w:val="center"/>
          </w:tcPr>
          <w:p w14:paraId="7C98B69E" w14:textId="77777777" w:rsidR="00680661" w:rsidRDefault="00680661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14:paraId="09A2C8D5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44FF498D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10B58C9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14:paraId="1FDEC1E4" w14:textId="77777777" w:rsidR="00680661" w:rsidRDefault="00680661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</w:tbl>
    <w:p w14:paraId="69BD8DC6" w14:textId="77777777" w:rsidR="00680661" w:rsidRDefault="00C94B72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</w:rPr>
        <w:t>注：对该文件内容增加、删除或修改均需填写变更记录，详细记载变更信息，以保证其可追溯性。</w:t>
      </w:r>
    </w:p>
    <w:p w14:paraId="27F4CA62" w14:textId="77777777" w:rsidR="00680661" w:rsidRDefault="00680661">
      <w:pPr>
        <w:rPr>
          <w:rFonts w:ascii="Times New Roman" w:hAnsi="Times New Roman" w:cs="Times New Roman"/>
        </w:rPr>
        <w:sectPr w:rsidR="00680661">
          <w:headerReference w:type="default" r:id="rId9"/>
          <w:footerReference w:type="default" r:id="rId10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14:paraId="7504E931" w14:textId="77777777" w:rsidR="00680661" w:rsidRDefault="00C94B72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目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录</w:t>
      </w:r>
    </w:p>
    <w:p w14:paraId="5872E39A" w14:textId="48F0A56A" w:rsidR="00680661" w:rsidRDefault="00C94B72">
      <w:pPr>
        <w:pStyle w:val="10"/>
        <w:tabs>
          <w:tab w:val="right" w:leader="dot" w:pos="8958"/>
        </w:tabs>
        <w:rPr>
          <w:noProof/>
        </w:rPr>
      </w:pPr>
      <w:r>
        <w:rPr>
          <w:rFonts w:ascii="Times New Roman" w:eastAsia="仿宋" w:hAnsi="Times New Roman" w:cs="Times New Roman"/>
          <w:b w:val="0"/>
          <w:szCs w:val="21"/>
        </w:rPr>
        <w:fldChar w:fldCharType="begin"/>
      </w:r>
      <w:r>
        <w:rPr>
          <w:rFonts w:ascii="Times New Roman" w:eastAsia="仿宋" w:hAnsi="Times New Roman" w:cs="Times New Roman"/>
          <w:b w:val="0"/>
          <w:szCs w:val="21"/>
        </w:rPr>
        <w:instrText xml:space="preserve">TOC \o "1-9" \h \u </w:instrText>
      </w:r>
      <w:r>
        <w:rPr>
          <w:rFonts w:ascii="Times New Roman" w:eastAsia="仿宋" w:hAnsi="Times New Roman" w:cs="Times New Roman"/>
          <w:b w:val="0"/>
          <w:szCs w:val="21"/>
        </w:rPr>
        <w:fldChar w:fldCharType="separate"/>
      </w:r>
      <w:hyperlink w:anchor="_Toc994" w:history="1">
        <w:r>
          <w:rPr>
            <w:rFonts w:hint="eastAsia"/>
            <w:noProof/>
            <w:szCs w:val="28"/>
          </w:rPr>
          <w:t xml:space="preserve">1. </w:t>
        </w:r>
        <w:r>
          <w:rPr>
            <w:rFonts w:hint="eastAsia"/>
            <w:noProof/>
            <w:szCs w:val="28"/>
          </w:rPr>
          <w:t>产品简介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_Toc994 </w:instrText>
        </w:r>
        <w:r>
          <w:rPr>
            <w:noProof/>
          </w:rPr>
          <w:fldChar w:fldCharType="separate"/>
        </w:r>
        <w:r w:rsidR="00833D27"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4A926CE0" w14:textId="5BAC1D8C" w:rsidR="00680661" w:rsidRDefault="009B344B">
      <w:pPr>
        <w:pStyle w:val="10"/>
        <w:tabs>
          <w:tab w:val="right" w:leader="dot" w:pos="8958"/>
        </w:tabs>
        <w:rPr>
          <w:noProof/>
        </w:rPr>
      </w:pPr>
      <w:hyperlink w:anchor="_Toc27977" w:history="1">
        <w:r w:rsidR="00C94B72">
          <w:rPr>
            <w:rFonts w:hint="eastAsia"/>
            <w:noProof/>
            <w:szCs w:val="28"/>
          </w:rPr>
          <w:t xml:space="preserve">2. </w:t>
        </w:r>
        <w:r w:rsidR="00C94B72">
          <w:rPr>
            <w:rFonts w:hint="eastAsia"/>
            <w:noProof/>
            <w:szCs w:val="28"/>
          </w:rPr>
          <w:t>组成清单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_Toc27977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1</w:t>
        </w:r>
        <w:r w:rsidR="00C94B72">
          <w:rPr>
            <w:noProof/>
          </w:rPr>
          <w:fldChar w:fldCharType="end"/>
        </w:r>
      </w:hyperlink>
    </w:p>
    <w:p w14:paraId="6E67B6B9" w14:textId="299537CA" w:rsidR="00680661" w:rsidRDefault="009B344B">
      <w:pPr>
        <w:pStyle w:val="10"/>
        <w:tabs>
          <w:tab w:val="right" w:leader="dot" w:pos="8958"/>
        </w:tabs>
        <w:rPr>
          <w:noProof/>
        </w:rPr>
      </w:pPr>
      <w:hyperlink w:anchor="_Toc24608" w:history="1">
        <w:r w:rsidR="00C94B72">
          <w:rPr>
            <w:rFonts w:hint="eastAsia"/>
            <w:noProof/>
            <w:szCs w:val="28"/>
          </w:rPr>
          <w:t xml:space="preserve">3. </w:t>
        </w:r>
        <w:r w:rsidR="00C94B72">
          <w:rPr>
            <w:rFonts w:hint="eastAsia"/>
            <w:noProof/>
            <w:szCs w:val="28"/>
          </w:rPr>
          <w:t>技术要求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_Toc24608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1</w:t>
        </w:r>
        <w:r w:rsidR="00C94B72">
          <w:rPr>
            <w:noProof/>
          </w:rPr>
          <w:fldChar w:fldCharType="end"/>
        </w:r>
      </w:hyperlink>
    </w:p>
    <w:p w14:paraId="1BD9BFE2" w14:textId="35797848" w:rsidR="00680661" w:rsidRDefault="009B344B">
      <w:pPr>
        <w:pStyle w:val="10"/>
        <w:tabs>
          <w:tab w:val="right" w:leader="dot" w:pos="8958"/>
        </w:tabs>
        <w:rPr>
          <w:noProof/>
        </w:rPr>
      </w:pPr>
      <w:hyperlink w:anchor="_Toc5540" w:history="1">
        <w:r w:rsidR="00C94B72">
          <w:rPr>
            <w:rFonts w:hint="eastAsia"/>
            <w:noProof/>
            <w:szCs w:val="28"/>
          </w:rPr>
          <w:t xml:space="preserve">4. </w:t>
        </w:r>
        <w:r w:rsidR="00C94B72">
          <w:rPr>
            <w:rFonts w:hint="eastAsia"/>
            <w:noProof/>
            <w:szCs w:val="28"/>
          </w:rPr>
          <w:t>其他要求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_Toc5540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2</w:t>
        </w:r>
        <w:r w:rsidR="00C94B72">
          <w:rPr>
            <w:noProof/>
          </w:rPr>
          <w:fldChar w:fldCharType="end"/>
        </w:r>
      </w:hyperlink>
    </w:p>
    <w:p w14:paraId="0BA31181" w14:textId="25C1C505" w:rsidR="00680661" w:rsidRDefault="009B344B">
      <w:pPr>
        <w:pStyle w:val="10"/>
        <w:tabs>
          <w:tab w:val="right" w:leader="dot" w:pos="8958"/>
        </w:tabs>
        <w:rPr>
          <w:noProof/>
        </w:rPr>
      </w:pPr>
      <w:hyperlink w:anchor="_Toc14701" w:history="1">
        <w:r w:rsidR="00C94B72">
          <w:rPr>
            <w:rFonts w:hint="eastAsia"/>
            <w:noProof/>
            <w:szCs w:val="28"/>
          </w:rPr>
          <w:t xml:space="preserve">5. </w:t>
        </w:r>
        <w:r w:rsidR="00C94B72">
          <w:rPr>
            <w:rFonts w:hint="eastAsia"/>
            <w:noProof/>
            <w:szCs w:val="28"/>
          </w:rPr>
          <w:t>不合格控制要求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_Toc14701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4</w:t>
        </w:r>
        <w:r w:rsidR="00C94B72">
          <w:rPr>
            <w:noProof/>
          </w:rPr>
          <w:fldChar w:fldCharType="end"/>
        </w:r>
      </w:hyperlink>
    </w:p>
    <w:p w14:paraId="09E33185" w14:textId="1EC96A17" w:rsidR="00680661" w:rsidRDefault="009B344B">
      <w:pPr>
        <w:pStyle w:val="10"/>
        <w:tabs>
          <w:tab w:val="right" w:leader="dot" w:pos="8958"/>
        </w:tabs>
        <w:rPr>
          <w:noProof/>
        </w:rPr>
      </w:pPr>
      <w:hyperlink w:anchor="_Toc30147" w:history="1">
        <w:r w:rsidR="00C94B72">
          <w:rPr>
            <w:rFonts w:hint="eastAsia"/>
            <w:noProof/>
            <w:szCs w:val="28"/>
          </w:rPr>
          <w:t xml:space="preserve">6. </w:t>
        </w:r>
        <w:r w:rsidR="00C94B72">
          <w:rPr>
            <w:rFonts w:hint="eastAsia"/>
            <w:noProof/>
            <w:szCs w:val="28"/>
          </w:rPr>
          <w:t>技术文件清单控制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_Toc30147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4</w:t>
        </w:r>
        <w:r w:rsidR="00C94B72">
          <w:rPr>
            <w:noProof/>
          </w:rPr>
          <w:fldChar w:fldCharType="end"/>
        </w:r>
      </w:hyperlink>
    </w:p>
    <w:p w14:paraId="6BEF82DF" w14:textId="4D050FFF" w:rsidR="00680661" w:rsidRDefault="009B344B">
      <w:pPr>
        <w:pStyle w:val="10"/>
        <w:tabs>
          <w:tab w:val="right" w:leader="dot" w:pos="8958"/>
        </w:tabs>
        <w:rPr>
          <w:noProof/>
        </w:rPr>
      </w:pPr>
      <w:hyperlink w:anchor="_Toc11168" w:history="1">
        <w:r w:rsidR="00C94B72">
          <w:rPr>
            <w:rFonts w:hint="eastAsia"/>
            <w:noProof/>
            <w:szCs w:val="28"/>
          </w:rPr>
          <w:t xml:space="preserve">7. </w:t>
        </w:r>
        <w:r w:rsidR="00C94B72">
          <w:rPr>
            <w:rFonts w:hint="eastAsia"/>
            <w:noProof/>
            <w:szCs w:val="28"/>
          </w:rPr>
          <w:t>变更控制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_Toc11168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4</w:t>
        </w:r>
        <w:r w:rsidR="00C94B72">
          <w:rPr>
            <w:noProof/>
          </w:rPr>
          <w:fldChar w:fldCharType="end"/>
        </w:r>
      </w:hyperlink>
    </w:p>
    <w:p w14:paraId="5E7C90C2" w14:textId="77233079" w:rsidR="00680661" w:rsidRDefault="009B344B">
      <w:pPr>
        <w:pStyle w:val="10"/>
        <w:tabs>
          <w:tab w:val="right" w:leader="dot" w:pos="8958"/>
        </w:tabs>
        <w:rPr>
          <w:noProof/>
        </w:rPr>
      </w:pPr>
      <w:hyperlink w:anchor="_Toc25496" w:history="1">
        <w:r w:rsidR="00C94B72">
          <w:rPr>
            <w:rFonts w:hint="eastAsia"/>
            <w:noProof/>
            <w:szCs w:val="28"/>
          </w:rPr>
          <w:t xml:space="preserve">8. </w:t>
        </w:r>
        <w:r w:rsidR="00C94B72">
          <w:rPr>
            <w:rFonts w:hint="eastAsia"/>
            <w:noProof/>
            <w:szCs w:val="28"/>
          </w:rPr>
          <w:t>老化管理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_Toc25496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4</w:t>
        </w:r>
        <w:r w:rsidR="00C94B72">
          <w:rPr>
            <w:noProof/>
          </w:rPr>
          <w:fldChar w:fldCharType="end"/>
        </w:r>
      </w:hyperlink>
    </w:p>
    <w:p w14:paraId="6BCA441B" w14:textId="66F55DDE" w:rsidR="00680661" w:rsidRDefault="009B344B">
      <w:pPr>
        <w:pStyle w:val="10"/>
        <w:tabs>
          <w:tab w:val="right" w:leader="dot" w:pos="8958"/>
        </w:tabs>
        <w:rPr>
          <w:noProof/>
        </w:rPr>
      </w:pPr>
      <w:hyperlink w:anchor="_Toc8310" w:history="1">
        <w:r w:rsidR="00C94B72">
          <w:rPr>
            <w:rFonts w:hint="eastAsia"/>
            <w:noProof/>
            <w:szCs w:val="28"/>
          </w:rPr>
          <w:t xml:space="preserve">9. </w:t>
        </w:r>
        <w:r w:rsidR="00C94B72">
          <w:rPr>
            <w:rFonts w:hint="eastAsia"/>
            <w:noProof/>
            <w:szCs w:val="28"/>
          </w:rPr>
          <w:t>标识和可追溯性管理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_Toc8310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5</w:t>
        </w:r>
        <w:r w:rsidR="00C94B72">
          <w:rPr>
            <w:noProof/>
          </w:rPr>
          <w:fldChar w:fldCharType="end"/>
        </w:r>
      </w:hyperlink>
    </w:p>
    <w:p w14:paraId="49A3B3A6" w14:textId="3535BA78" w:rsidR="00680661" w:rsidRDefault="009B344B">
      <w:pPr>
        <w:pStyle w:val="10"/>
        <w:tabs>
          <w:tab w:val="right" w:leader="dot" w:pos="8958"/>
        </w:tabs>
        <w:rPr>
          <w:noProof/>
        </w:rPr>
      </w:pPr>
      <w:hyperlink w:anchor="_Toc10038" w:history="1">
        <w:r w:rsidR="00C94B72">
          <w:rPr>
            <w:rFonts w:hint="eastAsia"/>
            <w:noProof/>
            <w:szCs w:val="28"/>
          </w:rPr>
          <w:t xml:space="preserve">10. </w:t>
        </w:r>
        <w:r w:rsidR="00C94B72">
          <w:rPr>
            <w:rFonts w:hint="eastAsia"/>
            <w:noProof/>
            <w:szCs w:val="28"/>
          </w:rPr>
          <w:t>产品防护要求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_Toc10038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5</w:t>
        </w:r>
        <w:r w:rsidR="00C94B72">
          <w:rPr>
            <w:noProof/>
          </w:rPr>
          <w:fldChar w:fldCharType="end"/>
        </w:r>
      </w:hyperlink>
    </w:p>
    <w:p w14:paraId="282FBA41" w14:textId="3CEF0759" w:rsidR="00680661" w:rsidRDefault="009B344B">
      <w:pPr>
        <w:pStyle w:val="21"/>
        <w:tabs>
          <w:tab w:val="right" w:leader="dot" w:pos="8958"/>
        </w:tabs>
        <w:rPr>
          <w:noProof/>
        </w:rPr>
      </w:pPr>
      <w:hyperlink w:anchor="_Toc22487" w:history="1">
        <w:r w:rsidR="00C94B72">
          <w:rPr>
            <w:rFonts w:hint="eastAsia"/>
            <w:noProof/>
            <w:szCs w:val="24"/>
          </w:rPr>
          <w:t xml:space="preserve">10.1 </w:t>
        </w:r>
        <w:r w:rsidR="00C94B72">
          <w:rPr>
            <w:rFonts w:hint="eastAsia"/>
            <w:noProof/>
            <w:szCs w:val="24"/>
          </w:rPr>
          <w:t>生产过程中的防护要求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_Toc22487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5</w:t>
        </w:r>
        <w:r w:rsidR="00C94B72">
          <w:rPr>
            <w:noProof/>
          </w:rPr>
          <w:fldChar w:fldCharType="end"/>
        </w:r>
      </w:hyperlink>
    </w:p>
    <w:p w14:paraId="4A090603" w14:textId="5CB43981" w:rsidR="00680661" w:rsidRDefault="009B344B">
      <w:pPr>
        <w:pStyle w:val="21"/>
        <w:tabs>
          <w:tab w:val="right" w:leader="dot" w:pos="8958"/>
        </w:tabs>
        <w:rPr>
          <w:noProof/>
        </w:rPr>
      </w:pPr>
      <w:hyperlink w:anchor="_Toc16514" w:history="1">
        <w:r w:rsidR="00C94B72">
          <w:rPr>
            <w:rFonts w:hint="eastAsia"/>
            <w:noProof/>
            <w:szCs w:val="24"/>
          </w:rPr>
          <w:t xml:space="preserve">10.2 </w:t>
        </w:r>
        <w:r w:rsidR="00C94B72">
          <w:rPr>
            <w:rFonts w:hint="eastAsia"/>
            <w:noProof/>
            <w:szCs w:val="24"/>
          </w:rPr>
          <w:t>包装和运输要求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_Toc16514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5</w:t>
        </w:r>
        <w:r w:rsidR="00C94B72">
          <w:rPr>
            <w:noProof/>
          </w:rPr>
          <w:fldChar w:fldCharType="end"/>
        </w:r>
      </w:hyperlink>
    </w:p>
    <w:p w14:paraId="573875FC" w14:textId="1CD4AFF6" w:rsidR="00680661" w:rsidRDefault="009B344B">
      <w:pPr>
        <w:pStyle w:val="10"/>
        <w:tabs>
          <w:tab w:val="right" w:leader="dot" w:pos="8958"/>
        </w:tabs>
        <w:rPr>
          <w:noProof/>
        </w:rPr>
      </w:pPr>
      <w:hyperlink w:anchor="_Toc31559" w:history="1">
        <w:r w:rsidR="00C94B72">
          <w:rPr>
            <w:rFonts w:hint="eastAsia"/>
            <w:noProof/>
            <w:szCs w:val="28"/>
          </w:rPr>
          <w:t xml:space="preserve">11. </w:t>
        </w:r>
        <w:r w:rsidR="00C94B72">
          <w:rPr>
            <w:rFonts w:hint="eastAsia"/>
            <w:noProof/>
            <w:szCs w:val="28"/>
          </w:rPr>
          <w:t>主要风险及管控措施</w:t>
        </w:r>
        <w:r w:rsidR="00C94B72">
          <w:rPr>
            <w:noProof/>
          </w:rPr>
          <w:tab/>
        </w:r>
        <w:r w:rsidR="00C94B72">
          <w:rPr>
            <w:noProof/>
          </w:rPr>
          <w:fldChar w:fldCharType="begin"/>
        </w:r>
        <w:r w:rsidR="00C94B72">
          <w:rPr>
            <w:noProof/>
          </w:rPr>
          <w:instrText xml:space="preserve"> PAGEREF _Toc31559 </w:instrText>
        </w:r>
        <w:r w:rsidR="00C94B72">
          <w:rPr>
            <w:noProof/>
          </w:rPr>
          <w:fldChar w:fldCharType="separate"/>
        </w:r>
        <w:r w:rsidR="00833D27">
          <w:rPr>
            <w:noProof/>
          </w:rPr>
          <w:t>5</w:t>
        </w:r>
        <w:r w:rsidR="00C94B72">
          <w:rPr>
            <w:noProof/>
          </w:rPr>
          <w:fldChar w:fldCharType="end"/>
        </w:r>
      </w:hyperlink>
    </w:p>
    <w:p w14:paraId="2C1316AB" w14:textId="77777777" w:rsidR="00680661" w:rsidRDefault="00C94B72">
      <w:pPr>
        <w:spacing w:line="240" w:lineRule="auto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Cs w:val="21"/>
        </w:rPr>
        <w:fldChar w:fldCharType="end"/>
      </w:r>
    </w:p>
    <w:p w14:paraId="73597AF4" w14:textId="77777777" w:rsidR="00680661" w:rsidRDefault="00680661">
      <w:pPr>
        <w:spacing w:line="240" w:lineRule="auto"/>
        <w:rPr>
          <w:rFonts w:ascii="Times New Roman" w:eastAsia="仿宋" w:hAnsi="Times New Roman" w:cs="Times New Roman"/>
        </w:rPr>
      </w:pPr>
    </w:p>
    <w:p w14:paraId="4ACEE4DE" w14:textId="77777777" w:rsidR="00680661" w:rsidRDefault="00680661">
      <w:pPr>
        <w:spacing w:line="240" w:lineRule="auto"/>
        <w:rPr>
          <w:rFonts w:ascii="Times New Roman" w:eastAsia="仿宋" w:hAnsi="Times New Roman" w:cs="Times New Roman"/>
        </w:rPr>
      </w:pPr>
    </w:p>
    <w:p w14:paraId="7E2EE6CC" w14:textId="77777777" w:rsidR="00680661" w:rsidRDefault="00680661">
      <w:pPr>
        <w:rPr>
          <w:rFonts w:ascii="Times New Roman" w:hAnsi="Times New Roman" w:cs="Times New Roman"/>
        </w:rPr>
      </w:pPr>
    </w:p>
    <w:p w14:paraId="68590B41" w14:textId="77777777" w:rsidR="00680661" w:rsidRDefault="00680661">
      <w:pPr>
        <w:rPr>
          <w:rFonts w:ascii="Times New Roman" w:hAnsi="Times New Roman" w:cs="Times New Roman"/>
        </w:rPr>
        <w:sectPr w:rsidR="00680661">
          <w:footerReference w:type="default" r:id="rId11"/>
          <w:pgSz w:w="11907" w:h="16840"/>
          <w:pgMar w:top="1571" w:right="1191" w:bottom="1247" w:left="1191" w:header="851" w:footer="567" w:gutter="567"/>
          <w:pgNumType w:fmt="upperRoman"/>
          <w:cols w:space="720"/>
          <w:docGrid w:linePitch="286" w:charSpace="535"/>
        </w:sectPr>
      </w:pPr>
    </w:p>
    <w:p w14:paraId="3B11B33A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1" w:name="_Toc994"/>
      <w:bookmarkStart w:id="2" w:name="_Toc19971"/>
      <w:r>
        <w:rPr>
          <w:rFonts w:hint="eastAsia"/>
          <w:sz w:val="28"/>
          <w:szCs w:val="28"/>
        </w:rPr>
        <w:lastRenderedPageBreak/>
        <w:t>产品简介</w:t>
      </w:r>
      <w:bookmarkEnd w:id="1"/>
      <w:bookmarkEnd w:id="2"/>
    </w:p>
    <w:p w14:paraId="31158027" w14:textId="77777777" w:rsidR="00680661" w:rsidRDefault="00C94B72">
      <w:pPr>
        <w:ind w:firstLineChars="200" w:firstLine="480"/>
        <w:rPr>
          <w:rFonts w:ascii="宋体" w:hAnsi="宋体"/>
          <w:sz w:val="24"/>
          <w:szCs w:val="22"/>
        </w:rPr>
      </w:pPr>
      <w:bookmarkStart w:id="3" w:name="_Toc27977"/>
      <w:bookmarkStart w:id="4" w:name="_Toc7877"/>
      <w:bookmarkStart w:id="5" w:name="_Toc8556"/>
      <w:r>
        <w:rPr>
          <w:rFonts w:ascii="宋体" w:hAnsi="宋体" w:hint="eastAsia"/>
          <w:sz w:val="24"/>
          <w:szCs w:val="22"/>
        </w:rPr>
        <w:t>摄像机组件是DT-200型定位同步及高清视频系统中高清图像采集源，分为三种型号DT-200-IPC-01、DT-200-IPC-02、DT-200-IPC-03，分别安装于车辆正向车头、反向车头、发电机房及检测系统等位置，用于监视行车过程中的视频信息和检测系统状态。</w:t>
      </w:r>
    </w:p>
    <w:p w14:paraId="20E227F8" w14:textId="77777777" w:rsidR="00680661" w:rsidRDefault="00C94B72">
      <w:pPr>
        <w:ind w:firstLineChars="200"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DE165E8" wp14:editId="7B0F78C7">
            <wp:extent cx="5582920" cy="167640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6" b="20565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16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419BB" w14:textId="77777777" w:rsidR="00680661" w:rsidRDefault="00C94B72">
      <w:pPr>
        <w:spacing w:line="24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图</w:t>
      </w:r>
      <w:r>
        <w:rPr>
          <w:rFonts w:ascii="Times New Roman" w:eastAsia="黑体" w:hAnsi="Times New Roman" w:cs="Times New Roman"/>
          <w:szCs w:val="21"/>
        </w:rPr>
        <w:t>1.1 DT-200-IPC-01</w:t>
      </w:r>
      <w:r>
        <w:rPr>
          <w:rFonts w:ascii="Times New Roman" w:eastAsia="黑体" w:hAnsi="Times New Roman" w:cs="Times New Roman" w:hint="eastAsia"/>
          <w:szCs w:val="21"/>
        </w:rPr>
        <w:t>示意图</w:t>
      </w:r>
    </w:p>
    <w:p w14:paraId="46FBDD18" w14:textId="77777777" w:rsidR="00680661" w:rsidRDefault="00C94B72">
      <w:pPr>
        <w:spacing w:line="240" w:lineRule="auto"/>
        <w:jc w:val="center"/>
      </w:pPr>
      <w:r>
        <w:rPr>
          <w:rFonts w:hint="eastAsia"/>
          <w:noProof/>
        </w:rPr>
        <w:drawing>
          <wp:inline distT="0" distB="0" distL="114300" distR="114300" wp14:anchorId="1B99621B" wp14:editId="66556A5E">
            <wp:extent cx="1637665" cy="1490345"/>
            <wp:effectExtent l="0" t="0" r="635" b="14605"/>
            <wp:docPr id="5" name="图片 5" descr="a598b0a1b583c4928c8cffd10ba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98b0a1b583c4928c8cffd10ba16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766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DCA78" w14:textId="77777777" w:rsidR="00680661" w:rsidRDefault="00680661">
      <w:pPr>
        <w:spacing w:line="240" w:lineRule="auto"/>
        <w:jc w:val="center"/>
        <w:rPr>
          <w:rFonts w:ascii="Times New Roman" w:eastAsia="黑体" w:hAnsi="Times New Roman" w:cs="Times New Roman"/>
          <w:szCs w:val="21"/>
        </w:rPr>
      </w:pPr>
    </w:p>
    <w:p w14:paraId="742D34E2" w14:textId="77777777" w:rsidR="00680661" w:rsidRDefault="00C94B72">
      <w:pPr>
        <w:spacing w:line="24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图</w:t>
      </w:r>
      <w:r>
        <w:rPr>
          <w:rFonts w:ascii="Times New Roman" w:eastAsia="黑体" w:hAnsi="Times New Roman" w:cs="Times New Roman" w:hint="eastAsia"/>
          <w:szCs w:val="21"/>
        </w:rPr>
        <w:t>1.2 DT-200-IPC-02</w:t>
      </w:r>
      <w:r>
        <w:rPr>
          <w:rFonts w:ascii="Times New Roman" w:eastAsia="黑体" w:hAnsi="Times New Roman" w:cs="Times New Roman" w:hint="eastAsia"/>
          <w:szCs w:val="21"/>
        </w:rPr>
        <w:t>示意图</w:t>
      </w:r>
    </w:p>
    <w:p w14:paraId="0552B366" w14:textId="77777777" w:rsidR="00680661" w:rsidRDefault="00C94B72">
      <w:pPr>
        <w:spacing w:line="24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noProof/>
        </w:rPr>
        <w:drawing>
          <wp:inline distT="0" distB="0" distL="114300" distR="114300" wp14:anchorId="75DE79B4" wp14:editId="72EFDB42">
            <wp:extent cx="2924175" cy="23145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F5BE" w14:textId="77777777" w:rsidR="00680661" w:rsidRDefault="00C94B72">
      <w:pPr>
        <w:spacing w:line="24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图</w:t>
      </w:r>
      <w:r>
        <w:rPr>
          <w:rFonts w:ascii="Times New Roman" w:eastAsia="黑体" w:hAnsi="Times New Roman" w:cs="Times New Roman" w:hint="eastAsia"/>
          <w:szCs w:val="21"/>
        </w:rPr>
        <w:t>1.2 DT-200-IPC-03</w:t>
      </w:r>
      <w:r>
        <w:rPr>
          <w:rFonts w:ascii="Times New Roman" w:eastAsia="黑体" w:hAnsi="Times New Roman" w:cs="Times New Roman" w:hint="eastAsia"/>
          <w:szCs w:val="21"/>
        </w:rPr>
        <w:t>示意图</w:t>
      </w:r>
      <w:r>
        <w:rPr>
          <w:rFonts w:ascii="Times New Roman" w:eastAsia="黑体" w:hAnsi="Times New Roman" w:cs="Times New Roman" w:hint="eastAsia"/>
          <w:szCs w:val="21"/>
        </w:rPr>
        <w:t>(</w:t>
      </w:r>
      <w:r>
        <w:rPr>
          <w:rFonts w:ascii="Times New Roman" w:eastAsia="黑体" w:hAnsi="Times New Roman" w:cs="Times New Roman" w:hint="eastAsia"/>
          <w:szCs w:val="21"/>
        </w:rPr>
        <w:t>以实物为准）</w:t>
      </w:r>
    </w:p>
    <w:p w14:paraId="62B861DF" w14:textId="77777777" w:rsidR="00680661" w:rsidRDefault="00C94B72">
      <w:pPr>
        <w:pStyle w:val="1"/>
        <w:ind w:left="432" w:hanging="432"/>
        <w:rPr>
          <w:sz w:val="28"/>
          <w:szCs w:val="28"/>
        </w:rPr>
      </w:pPr>
      <w:r>
        <w:rPr>
          <w:rFonts w:hint="eastAsia"/>
          <w:sz w:val="28"/>
          <w:szCs w:val="28"/>
        </w:rPr>
        <w:t>组成清单</w:t>
      </w:r>
      <w:bookmarkEnd w:id="3"/>
      <w:bookmarkEnd w:id="4"/>
      <w:bookmarkEnd w:id="5"/>
    </w:p>
    <w:p w14:paraId="568F9EC6" w14:textId="77777777" w:rsidR="00680661" w:rsidRDefault="00C94B72">
      <w:pPr>
        <w:ind w:firstLineChars="200" w:firstLine="480"/>
        <w:rPr>
          <w:rFonts w:ascii="宋体" w:hAnsi="宋体"/>
          <w:sz w:val="24"/>
          <w:szCs w:val="22"/>
        </w:rPr>
      </w:pPr>
      <w:bookmarkStart w:id="6" w:name="_Toc3223"/>
      <w:bookmarkStart w:id="7" w:name="_Toc27067"/>
      <w:bookmarkStart w:id="8" w:name="_Toc24608"/>
      <w:r>
        <w:rPr>
          <w:rFonts w:ascii="宋体" w:hAnsi="宋体" w:hint="eastAsia"/>
          <w:sz w:val="24"/>
          <w:szCs w:val="22"/>
        </w:rPr>
        <w:t>所含部件清单如表2.1。</w:t>
      </w:r>
    </w:p>
    <w:p w14:paraId="5ECAE7F2" w14:textId="77777777" w:rsidR="00680661" w:rsidRDefault="00C94B72">
      <w:pPr>
        <w:jc w:val="center"/>
        <w:rPr>
          <w:rFonts w:hAnsi="宋体"/>
          <w:szCs w:val="21"/>
        </w:rPr>
      </w:pPr>
      <w:r>
        <w:rPr>
          <w:rFonts w:hAnsi="宋体"/>
          <w:szCs w:val="21"/>
        </w:rPr>
        <w:t>表</w:t>
      </w:r>
      <w:r>
        <w:rPr>
          <w:rFonts w:hAnsi="宋体" w:hint="eastAsia"/>
          <w:szCs w:val="21"/>
        </w:rPr>
        <w:t>2.1</w:t>
      </w:r>
    </w:p>
    <w:tbl>
      <w:tblPr>
        <w:tblW w:w="9070" w:type="dxa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836"/>
        <w:gridCol w:w="870"/>
        <w:gridCol w:w="855"/>
        <w:gridCol w:w="815"/>
        <w:gridCol w:w="2331"/>
        <w:gridCol w:w="1169"/>
      </w:tblGrid>
      <w:tr w:rsidR="00680661" w14:paraId="3AB7DCA3" w14:textId="77777777">
        <w:trPr>
          <w:trHeight w:val="582"/>
          <w:jc w:val="center"/>
        </w:trPr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1CD6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型号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320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一级子件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C41C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025B6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E39227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6AD69B" w14:textId="77777777" w:rsidR="00680661" w:rsidRDefault="00C94B72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680661" w14:paraId="70F9AA04" w14:textId="77777777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B5F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DT-200-IPC-01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8366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E2BA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A9F162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E0116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9C8396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车头安装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A70B5C3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每个摄像机组件搭配一个电源模块（EDR-120-12）</w:t>
            </w:r>
          </w:p>
        </w:tc>
      </w:tr>
      <w:tr w:rsidR="00680661" w14:paraId="7BA81D91" w14:textId="77777777">
        <w:trPr>
          <w:trHeight w:val="563"/>
          <w:jc w:val="center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3CA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3B6E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镜头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D01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345F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0584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6D1A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仅DT-200-IPC-01含有</w:t>
            </w:r>
          </w:p>
        </w:tc>
        <w:tc>
          <w:tcPr>
            <w:tcW w:w="11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682313E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80661" w14:paraId="4DEA2BFC" w14:textId="77777777">
        <w:trPr>
          <w:trHeight w:val="563"/>
          <w:jc w:val="center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23A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354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镜头转接圈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BBE3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2BC5E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583D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9D4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仅DT-200-IPC-01含有</w:t>
            </w:r>
          </w:p>
        </w:tc>
        <w:tc>
          <w:tcPr>
            <w:tcW w:w="11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13B604D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80661" w14:paraId="1ACDD232" w14:textId="77777777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63D5D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DT-200-IPC-02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1F5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E2E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2D42C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066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D650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车内安装（车载半球）</w:t>
            </w:r>
          </w:p>
        </w:tc>
        <w:tc>
          <w:tcPr>
            <w:tcW w:w="11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1E289D0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80661" w14:paraId="73DFBED7" w14:textId="77777777">
        <w:trPr>
          <w:trHeight w:val="563"/>
          <w:jc w:val="center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95B7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673F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配套安装附件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A698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9CC5E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FFFF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F47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A3A912A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80661" w14:paraId="47508B5E" w14:textId="77777777">
        <w:trPr>
          <w:trHeight w:val="563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932FE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DT-200-IPC-03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21E7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摄像机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669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2DC87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ED79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145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车下安装</w:t>
            </w:r>
          </w:p>
        </w:tc>
        <w:tc>
          <w:tcPr>
            <w:tcW w:w="11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9C7F6B7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80661" w14:paraId="30126152" w14:textId="77777777">
        <w:trPr>
          <w:trHeight w:val="563"/>
          <w:jc w:val="center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7A86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5DAB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配套安装附件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2DAE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4DC5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4512" w14:textId="77777777" w:rsidR="00680661" w:rsidRDefault="00C94B72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0D2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DF06BD" w14:textId="77777777" w:rsidR="00680661" w:rsidRDefault="00680661">
            <w:pPr>
              <w:spacing w:line="24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4C2C4667" w14:textId="77777777" w:rsidR="00680661" w:rsidRDefault="00C94B72">
      <w:pPr>
        <w:pStyle w:val="1"/>
        <w:ind w:left="432" w:hanging="432"/>
        <w:rPr>
          <w:sz w:val="28"/>
          <w:szCs w:val="28"/>
        </w:rPr>
      </w:pPr>
      <w:r>
        <w:rPr>
          <w:rFonts w:hint="eastAsia"/>
          <w:sz w:val="28"/>
          <w:szCs w:val="28"/>
        </w:rPr>
        <w:t>技术要求</w:t>
      </w:r>
      <w:bookmarkEnd w:id="6"/>
      <w:bookmarkEnd w:id="7"/>
      <w:bookmarkEnd w:id="8"/>
    </w:p>
    <w:p w14:paraId="5995BF6C" w14:textId="77777777" w:rsidR="00680661" w:rsidRDefault="00C94B72">
      <w:pPr>
        <w:pStyle w:val="2"/>
        <w:numPr>
          <w:ilvl w:val="1"/>
          <w:numId w:val="0"/>
        </w:numPr>
        <w:ind w:left="397"/>
        <w:rPr>
          <w:rFonts w:ascii="宋体" w:hAnsi="宋体" w:cs="宋体"/>
          <w:szCs w:val="24"/>
        </w:rPr>
      </w:pPr>
      <w:bookmarkStart w:id="9" w:name="_Toc23165"/>
      <w:bookmarkStart w:id="10" w:name="_Toc25724"/>
      <w:bookmarkStart w:id="11" w:name="_Toc5540"/>
      <w:r>
        <w:rPr>
          <w:rFonts w:ascii="宋体" w:hAnsi="宋体" w:cs="宋体" w:hint="eastAsia"/>
          <w:szCs w:val="24"/>
        </w:rPr>
        <w:t>3.1 主要技术条件</w:t>
      </w:r>
      <w:bookmarkEnd w:id="9"/>
    </w:p>
    <w:p w14:paraId="60DD828D" w14:textId="77777777" w:rsidR="00680661" w:rsidRDefault="00C94B72">
      <w:pPr>
        <w:pStyle w:val="CM17"/>
        <w:spacing w:after="0" w:line="480" w:lineRule="exact"/>
        <w:ind w:firstLine="425"/>
        <w:jc w:val="both"/>
        <w:rPr>
          <w:rFonts w:eastAsia="宋体" w:hAnsi="Arial"/>
          <w:color w:val="000000"/>
        </w:rPr>
      </w:pPr>
      <w:r>
        <w:rPr>
          <w:rFonts w:eastAsia="宋体" w:hAnsi="Arial"/>
          <w:color w:val="000000"/>
        </w:rPr>
        <w:t>1</w:t>
      </w:r>
      <w:r>
        <w:rPr>
          <w:rFonts w:eastAsia="宋体" w:hAnsi="Arial" w:hint="eastAsia"/>
          <w:color w:val="000000"/>
        </w:rPr>
        <w:t>）具有光学变焦镜头，满足最大视场角覆盖线路环境及两侧环境的要求。</w:t>
      </w:r>
    </w:p>
    <w:p w14:paraId="2CE63FC7" w14:textId="77777777" w:rsidR="00680661" w:rsidRDefault="00C94B72">
      <w:pPr>
        <w:pStyle w:val="CM17"/>
        <w:spacing w:after="0" w:line="480" w:lineRule="exact"/>
        <w:ind w:firstLine="425"/>
        <w:jc w:val="both"/>
        <w:rPr>
          <w:rFonts w:eastAsia="宋体" w:hAnsi="Arial"/>
          <w:color w:val="000000"/>
        </w:rPr>
      </w:pPr>
      <w:r>
        <w:rPr>
          <w:rFonts w:eastAsia="宋体" w:hAnsi="Arial"/>
          <w:color w:val="000000"/>
        </w:rPr>
        <w:t>2</w:t>
      </w:r>
      <w:r>
        <w:rPr>
          <w:rFonts w:eastAsia="宋体" w:hAnsi="Arial" w:hint="eastAsia"/>
          <w:color w:val="000000"/>
        </w:rPr>
        <w:t>）具有防抖功能，保证清晰稳定的画面。</w:t>
      </w:r>
    </w:p>
    <w:p w14:paraId="182985FE" w14:textId="77777777" w:rsidR="00680661" w:rsidRDefault="00C94B72">
      <w:pPr>
        <w:pStyle w:val="CM17"/>
        <w:spacing w:after="0" w:line="480" w:lineRule="exact"/>
        <w:ind w:firstLine="425"/>
        <w:jc w:val="both"/>
        <w:rPr>
          <w:rFonts w:eastAsia="宋体" w:hAnsi="Arial"/>
          <w:color w:val="000000"/>
        </w:rPr>
      </w:pPr>
      <w:r>
        <w:rPr>
          <w:rFonts w:eastAsia="宋体" w:hAnsi="Arial" w:hint="eastAsia"/>
          <w:color w:val="000000"/>
        </w:rPr>
        <w:t>3）饱和度,亮度,对比度,白平衡,增益通过软件可调。</w:t>
      </w:r>
    </w:p>
    <w:p w14:paraId="0C062CCE" w14:textId="77777777" w:rsidR="00680661" w:rsidRDefault="00C94B72">
      <w:pPr>
        <w:pStyle w:val="CM17"/>
        <w:spacing w:after="0" w:line="480" w:lineRule="exact"/>
        <w:ind w:firstLine="425"/>
        <w:jc w:val="both"/>
        <w:rPr>
          <w:rFonts w:eastAsia="宋体" w:hAnsi="Arial"/>
          <w:color w:val="000000"/>
        </w:rPr>
      </w:pPr>
      <w:r>
        <w:rPr>
          <w:rFonts w:eastAsia="宋体" w:hAnsi="Arial" w:hint="eastAsia"/>
          <w:color w:val="000000"/>
        </w:rPr>
        <w:t>4）录制视频分辨率满足高清视频监控需求。</w:t>
      </w:r>
    </w:p>
    <w:p w14:paraId="63F191E8" w14:textId="77777777" w:rsidR="00680661" w:rsidRDefault="00C94B72">
      <w:pPr>
        <w:pStyle w:val="CM17"/>
        <w:spacing w:after="0" w:line="480" w:lineRule="exact"/>
        <w:ind w:firstLine="425"/>
        <w:jc w:val="both"/>
        <w:rPr>
          <w:rFonts w:eastAsia="宋体" w:hAnsi="Arial"/>
          <w:color w:val="000000"/>
        </w:rPr>
      </w:pPr>
      <w:r>
        <w:rPr>
          <w:rFonts w:eastAsia="宋体" w:hAnsi="Arial" w:hint="eastAsia"/>
          <w:color w:val="000000"/>
        </w:rPr>
        <w:t>5）3D数字降噪。</w:t>
      </w:r>
    </w:p>
    <w:p w14:paraId="45775E87" w14:textId="77777777" w:rsidR="00680661" w:rsidRDefault="00C94B72">
      <w:pPr>
        <w:pStyle w:val="CM17"/>
        <w:numPr>
          <w:ilvl w:val="0"/>
          <w:numId w:val="2"/>
        </w:numPr>
        <w:spacing w:after="0" w:line="480" w:lineRule="exact"/>
        <w:ind w:firstLine="425"/>
        <w:jc w:val="both"/>
      </w:pPr>
      <w:r>
        <w:rPr>
          <w:rFonts w:eastAsia="宋体" w:hAnsi="Arial" w:hint="eastAsia"/>
          <w:color w:val="000000"/>
        </w:rPr>
        <w:t>具有除雾功能，满足全天候工作需求。</w:t>
      </w:r>
    </w:p>
    <w:p w14:paraId="0F723471" w14:textId="77777777" w:rsidR="00680661" w:rsidRDefault="00680661">
      <w:pPr>
        <w:pStyle w:val="Default"/>
      </w:pPr>
    </w:p>
    <w:p w14:paraId="2B528CE6" w14:textId="77777777" w:rsidR="00680661" w:rsidRDefault="00C94B72">
      <w:pPr>
        <w:spacing w:before="10" w:line="271" w:lineRule="auto"/>
        <w:ind w:right="63"/>
        <w:jc w:val="center"/>
        <w:rPr>
          <w:rFonts w:ascii="宋体" w:cs="Microsoft JhengHei"/>
          <w:szCs w:val="21"/>
        </w:rPr>
      </w:pPr>
      <w:r>
        <w:rPr>
          <w:rFonts w:ascii="宋体" w:hAnsi="宋体" w:cs="Microsoft JhengHei" w:hint="eastAsia"/>
          <w:szCs w:val="21"/>
        </w:rPr>
        <w:t>表3.</w:t>
      </w:r>
      <w:r>
        <w:rPr>
          <w:rFonts w:ascii="宋体" w:hAnsi="宋体" w:cs="Microsoft JhengHei"/>
          <w:szCs w:val="21"/>
        </w:rPr>
        <w:t>1</w:t>
      </w:r>
      <w:r>
        <w:rPr>
          <w:rFonts w:ascii="宋体" w:hAnsi="宋体" w:cs="Microsoft JhengHei" w:hint="eastAsia"/>
          <w:szCs w:val="21"/>
        </w:rPr>
        <w:t>.1 DT-200-IPC-01（车载枪机）技术参数</w:t>
      </w:r>
    </w:p>
    <w:p w14:paraId="18F40FBA" w14:textId="77777777" w:rsidR="00680661" w:rsidRDefault="00680661">
      <w:pPr>
        <w:spacing w:before="2" w:line="140" w:lineRule="exact"/>
        <w:rPr>
          <w:rFonts w:ascii="Arial" w:hAnsi="Arial" w:cs="Arial"/>
          <w:sz w:val="14"/>
          <w:szCs w:val="14"/>
        </w:rPr>
      </w:pP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680661" w14:paraId="229BF64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0093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7EF578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DT-200-IPC-01</w:t>
            </w:r>
          </w:p>
        </w:tc>
      </w:tr>
      <w:tr w:rsidR="00680661" w14:paraId="2DED49F2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DB08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功能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36A88F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车载枪机</w:t>
            </w:r>
          </w:p>
        </w:tc>
      </w:tr>
      <w:tr w:rsidR="00680661" w14:paraId="5C632AB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9425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521100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  <w:r>
              <w:rPr>
                <w:rFonts w:ascii="Arial" w:hAnsi="Arial" w:cs="Arial" w:hint="eastAsia"/>
                <w:sz w:val="20"/>
              </w:rPr>
              <w:t xml:space="preserve"> PAL/NTSC </w:t>
            </w:r>
            <w:r>
              <w:rPr>
                <w:rFonts w:ascii="Arial" w:hAnsi="Arial" w:cs="Arial" w:hint="eastAsia"/>
                <w:sz w:val="20"/>
              </w:rPr>
              <w:t>制式切换</w:t>
            </w:r>
          </w:p>
        </w:tc>
      </w:tr>
      <w:tr w:rsidR="00680661" w14:paraId="112ACD40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30E8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40207B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230W 1/1.8</w:t>
            </w:r>
            <w:r>
              <w:rPr>
                <w:rFonts w:ascii="Arial" w:hAnsi="Arial" w:cs="Arial" w:hint="eastAsia"/>
                <w:sz w:val="20"/>
              </w:rPr>
              <w:t>英寸高清</w:t>
            </w:r>
            <w:r>
              <w:rPr>
                <w:rFonts w:ascii="Arial" w:hAnsi="Arial" w:cs="Arial" w:hint="eastAsia"/>
                <w:sz w:val="20"/>
              </w:rPr>
              <w:t xml:space="preserve"> CMOS</w:t>
            </w:r>
          </w:p>
        </w:tc>
      </w:tr>
      <w:tr w:rsidR="00680661" w14:paraId="6F9C6C6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DD6D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最大图像尺寸及帧率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0B7BE2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1920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1200 25fps</w:t>
            </w:r>
          </w:p>
        </w:tc>
      </w:tr>
      <w:tr w:rsidR="00680661" w14:paraId="4A1044F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D3C8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847F30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RJ45 10M / 100M/ 1000M</w:t>
            </w:r>
            <w:r>
              <w:rPr>
                <w:rFonts w:ascii="Arial" w:hAnsi="Arial" w:cs="Arial" w:hint="eastAsia"/>
                <w:sz w:val="20"/>
              </w:rPr>
              <w:t>自适应以太网口</w:t>
            </w:r>
          </w:p>
        </w:tc>
      </w:tr>
      <w:tr w:rsidR="00680661" w14:paraId="4C7D886D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2447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透雾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03A27D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</w:p>
        </w:tc>
      </w:tr>
      <w:tr w:rsidR="00680661" w14:paraId="5973ABFA" w14:textId="77777777">
        <w:trPr>
          <w:trHeight w:val="113"/>
        </w:trPr>
        <w:tc>
          <w:tcPr>
            <w:tcW w:w="286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9079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焦距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9E2162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至少满足</w:t>
            </w:r>
            <w:r>
              <w:rPr>
                <w:rFonts w:ascii="Arial" w:hAnsi="Arial" w:cs="Arial" w:hint="eastAsia"/>
                <w:sz w:val="20"/>
              </w:rPr>
              <w:t xml:space="preserve"> 3.8mm~13mm</w:t>
            </w:r>
          </w:p>
        </w:tc>
      </w:tr>
      <w:tr w:rsidR="00680661" w14:paraId="65F31964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5998DEE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光学变倍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EE6C3D2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≥</w:t>
            </w:r>
            <w:r>
              <w:rPr>
                <w:rFonts w:ascii="Arial" w:hAnsi="Arial" w:cs="Arial" w:hint="eastAsia"/>
                <w:sz w:val="20"/>
              </w:rPr>
              <w:t xml:space="preserve">3 </w:t>
            </w:r>
            <w:r>
              <w:rPr>
                <w:rFonts w:ascii="Arial" w:hAnsi="Arial" w:cs="Arial" w:hint="eastAsia"/>
                <w:sz w:val="20"/>
              </w:rPr>
              <w:t>倍</w:t>
            </w:r>
          </w:p>
        </w:tc>
      </w:tr>
      <w:tr w:rsidR="00680661" w14:paraId="09A806A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03D2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自动白平衡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F957BF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</w:p>
        </w:tc>
      </w:tr>
      <w:tr w:rsidR="00680661" w14:paraId="651C3C0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7E27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电子快门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386234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1/50 </w:t>
            </w:r>
            <w:r>
              <w:rPr>
                <w:rFonts w:ascii="Arial" w:hAnsi="Arial" w:cs="Arial" w:hint="eastAsia"/>
                <w:sz w:val="20"/>
              </w:rPr>
              <w:t>秒至</w:t>
            </w:r>
            <w:r>
              <w:rPr>
                <w:rFonts w:ascii="Arial" w:hAnsi="Arial" w:cs="Arial" w:hint="eastAsia"/>
                <w:sz w:val="20"/>
              </w:rPr>
              <w:t xml:space="preserve"> 1/100,000 </w:t>
            </w:r>
            <w:r>
              <w:rPr>
                <w:rFonts w:ascii="Arial" w:hAnsi="Arial" w:cs="Arial" w:hint="eastAsia"/>
                <w:sz w:val="20"/>
              </w:rPr>
              <w:t>秒</w:t>
            </w:r>
          </w:p>
        </w:tc>
      </w:tr>
      <w:tr w:rsidR="00680661" w14:paraId="622245F3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E244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光圈数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EFF8A3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F1.4</w:t>
            </w:r>
          </w:p>
        </w:tc>
      </w:tr>
      <w:tr w:rsidR="00680661" w14:paraId="4AC912F2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7915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视频压缩码率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4BF37F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32Kbps~16Mbps</w:t>
            </w:r>
          </w:p>
        </w:tc>
      </w:tr>
      <w:tr w:rsidR="00680661" w14:paraId="28883CDF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B684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EAF4E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H.264</w:t>
            </w:r>
          </w:p>
        </w:tc>
      </w:tr>
      <w:tr w:rsidR="00680661" w14:paraId="12D07B41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0251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29A5F6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支持里程、线路信息、车次号、日期、时间、速度</w:t>
            </w:r>
          </w:p>
        </w:tc>
      </w:tr>
      <w:tr w:rsidR="00680661" w14:paraId="1FEF6B4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1886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5AA818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DC12V</w:t>
            </w:r>
            <w:r>
              <w:rPr>
                <w:rFonts w:ascii="Arial" w:hAnsi="Arial" w:cs="Arial" w:hint="eastAsia"/>
                <w:sz w:val="20"/>
              </w:rPr>
              <w:t>±</w:t>
            </w:r>
            <w:r>
              <w:rPr>
                <w:rFonts w:ascii="Arial" w:hAnsi="Arial" w:cs="Arial" w:hint="eastAsia"/>
                <w:sz w:val="20"/>
              </w:rPr>
              <w:t>10%</w:t>
            </w:r>
          </w:p>
        </w:tc>
      </w:tr>
      <w:tr w:rsidR="00680661" w14:paraId="24A76F0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2C01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lastRenderedPageBreak/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EBF876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小于</w:t>
            </w:r>
            <w:r>
              <w:rPr>
                <w:rFonts w:ascii="Arial" w:hAnsi="Arial" w:cs="Arial" w:hint="eastAsia"/>
                <w:sz w:val="20"/>
              </w:rPr>
              <w:t xml:space="preserve"> 11W</w:t>
            </w:r>
          </w:p>
        </w:tc>
      </w:tr>
      <w:tr w:rsidR="00680661" w14:paraId="698C10B3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472B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尺寸（</w:t>
            </w:r>
            <w:r>
              <w:rPr>
                <w:rFonts w:ascii="Arial" w:hAnsi="Arial" w:cs="Arial"/>
                <w:sz w:val="20"/>
              </w:rPr>
              <w:t>mm</w:t>
            </w:r>
            <w:r>
              <w:rPr>
                <w:rFonts w:ascii="Arial" w:hAnsi="Arial" w:cs="Arial" w:hint="eastAsia"/>
                <w:sz w:val="20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C61E7A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188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76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87</w:t>
            </w:r>
          </w:p>
        </w:tc>
      </w:tr>
      <w:tr w:rsidR="00680661" w14:paraId="6A102384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8FD3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BF619B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-30</w:t>
            </w:r>
            <w:r>
              <w:rPr>
                <w:rFonts w:ascii="Arial" w:hAnsi="Arial" w:cs="Arial" w:hint="eastAsia"/>
                <w:sz w:val="20"/>
              </w:rPr>
              <w:t>℃</w:t>
            </w:r>
            <w:r>
              <w:rPr>
                <w:rFonts w:ascii="Arial" w:hAnsi="Arial" w:cs="Arial" w:hint="eastAsia"/>
                <w:sz w:val="20"/>
              </w:rPr>
              <w:t>~70</w:t>
            </w:r>
            <w:r>
              <w:rPr>
                <w:rFonts w:ascii="Arial" w:hAnsi="Arial" w:cs="Arial" w:hint="eastAsia"/>
                <w:sz w:val="20"/>
              </w:rPr>
              <w:t>℃，湿度小于</w:t>
            </w:r>
            <w:r>
              <w:rPr>
                <w:rFonts w:ascii="Arial" w:hAnsi="Arial" w:cs="Arial" w:hint="eastAsia"/>
                <w:sz w:val="20"/>
              </w:rPr>
              <w:t>90%</w:t>
            </w:r>
            <w:r>
              <w:rPr>
                <w:rFonts w:ascii="Arial" w:hAnsi="Arial" w:cs="Arial" w:hint="eastAsia"/>
                <w:sz w:val="20"/>
              </w:rPr>
              <w:t>（无凝结）</w:t>
            </w:r>
          </w:p>
        </w:tc>
      </w:tr>
      <w:tr w:rsidR="00680661" w14:paraId="79ABB5D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5F3D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软件</w:t>
            </w:r>
            <w:r>
              <w:rPr>
                <w:rFonts w:ascii="Arial" w:hAnsi="Arial" w:cs="Arial"/>
                <w:sz w:val="20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656A4C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支持海康</w:t>
            </w:r>
            <w:r>
              <w:rPr>
                <w:rFonts w:ascii="Arial" w:hAnsi="Arial" w:cs="Arial" w:hint="eastAsia"/>
                <w:sz w:val="20"/>
              </w:rPr>
              <w:t>V5.3.2.15_build20171122</w:t>
            </w:r>
            <w:r>
              <w:rPr>
                <w:rFonts w:ascii="Arial" w:hAnsi="Arial" w:cs="Arial" w:hint="eastAsia"/>
                <w:sz w:val="20"/>
              </w:rPr>
              <w:t>版本开发包</w:t>
            </w:r>
          </w:p>
        </w:tc>
      </w:tr>
      <w:tr w:rsidR="00680661" w14:paraId="6DC076A2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101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9DD350" w14:textId="77777777" w:rsidR="00680661" w:rsidRDefault="00C94B72">
            <w:pPr>
              <w:spacing w:line="240" w:lineRule="auto"/>
              <w:ind w:left="31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1300g</w:t>
            </w:r>
          </w:p>
        </w:tc>
      </w:tr>
    </w:tbl>
    <w:p w14:paraId="0B940523" w14:textId="77777777" w:rsidR="00680661" w:rsidRDefault="00680661">
      <w:pPr>
        <w:spacing w:line="240" w:lineRule="auto"/>
        <w:rPr>
          <w:rFonts w:ascii="宋体"/>
          <w:szCs w:val="21"/>
        </w:rPr>
      </w:pPr>
    </w:p>
    <w:p w14:paraId="4895D2ED" w14:textId="77777777" w:rsidR="00680661" w:rsidRDefault="00C94B72">
      <w:pPr>
        <w:spacing w:before="10" w:line="271" w:lineRule="auto"/>
        <w:ind w:right="63"/>
        <w:jc w:val="center"/>
        <w:rPr>
          <w:rFonts w:ascii="宋体" w:cs="Microsoft JhengHei"/>
          <w:szCs w:val="21"/>
        </w:rPr>
      </w:pPr>
      <w:r>
        <w:rPr>
          <w:rFonts w:ascii="宋体" w:hAnsi="宋体" w:cs="Microsoft JhengHei" w:hint="eastAsia"/>
          <w:szCs w:val="21"/>
        </w:rPr>
        <w:t>表</w:t>
      </w:r>
      <w:r>
        <w:rPr>
          <w:rFonts w:ascii="宋体" w:hAnsi="宋体" w:cs="Microsoft JhengHei"/>
          <w:szCs w:val="21"/>
        </w:rPr>
        <w:t xml:space="preserve"> </w:t>
      </w:r>
      <w:r>
        <w:rPr>
          <w:rFonts w:ascii="宋体" w:hAnsi="宋体" w:cs="Microsoft JhengHei" w:hint="eastAsia"/>
          <w:szCs w:val="21"/>
        </w:rPr>
        <w:t>3.1.</w:t>
      </w:r>
      <w:r>
        <w:rPr>
          <w:rFonts w:ascii="宋体" w:hAnsi="宋体" w:cs="Microsoft JhengHei"/>
          <w:szCs w:val="21"/>
        </w:rPr>
        <w:t>2</w:t>
      </w:r>
      <w:r>
        <w:rPr>
          <w:rFonts w:ascii="宋体" w:hAnsi="宋体" w:cs="Microsoft JhengHei" w:hint="eastAsia"/>
          <w:szCs w:val="21"/>
        </w:rPr>
        <w:t xml:space="preserve"> DT-200-IPC-02（车载半球）技术参数</w:t>
      </w:r>
    </w:p>
    <w:p w14:paraId="36C9A551" w14:textId="77777777" w:rsidR="00680661" w:rsidRDefault="00680661">
      <w:pPr>
        <w:spacing w:before="2" w:line="140" w:lineRule="exact"/>
        <w:rPr>
          <w:rFonts w:ascii="Arial" w:hAnsi="Arial" w:cs="Arial"/>
          <w:sz w:val="14"/>
          <w:szCs w:val="14"/>
        </w:rPr>
      </w:pP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680661" w14:paraId="2AB20C5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D86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951E2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DT-200-IPC-02</w:t>
            </w:r>
          </w:p>
        </w:tc>
      </w:tr>
      <w:tr w:rsidR="00680661" w14:paraId="1069C9B0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4777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功能需求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125C40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车内安装</w:t>
            </w:r>
          </w:p>
        </w:tc>
      </w:tr>
      <w:tr w:rsidR="00680661" w14:paraId="54B8608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0E8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18FD40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  <w:r>
              <w:rPr>
                <w:rFonts w:ascii="Arial" w:hAnsi="Arial" w:cs="Arial" w:hint="eastAsia"/>
                <w:sz w:val="20"/>
              </w:rPr>
              <w:t xml:space="preserve"> PAL/NTSC </w:t>
            </w:r>
            <w:r>
              <w:rPr>
                <w:rFonts w:ascii="Arial" w:hAnsi="Arial" w:cs="Arial" w:hint="eastAsia"/>
                <w:sz w:val="20"/>
              </w:rPr>
              <w:t>制式切换</w:t>
            </w:r>
          </w:p>
        </w:tc>
      </w:tr>
      <w:tr w:rsidR="00680661" w14:paraId="74C0E77C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2AE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E6D68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200W 1/3</w:t>
            </w:r>
            <w:r>
              <w:rPr>
                <w:rFonts w:ascii="Arial" w:hAnsi="Arial" w:cs="Arial" w:hint="eastAsia"/>
                <w:sz w:val="20"/>
              </w:rPr>
              <w:t>英寸高清</w:t>
            </w:r>
            <w:r>
              <w:rPr>
                <w:rFonts w:ascii="Arial" w:hAnsi="Arial" w:cs="Arial" w:hint="eastAsia"/>
                <w:sz w:val="20"/>
              </w:rPr>
              <w:t>CMOS</w:t>
            </w:r>
          </w:p>
        </w:tc>
      </w:tr>
      <w:tr w:rsidR="00680661" w14:paraId="35F4F1A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763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镜头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2CBA5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2.8mm </w:t>
            </w:r>
            <w:r>
              <w:rPr>
                <w:rFonts w:ascii="Arial" w:hAnsi="Arial" w:cs="Arial" w:hint="eastAsia"/>
                <w:sz w:val="20"/>
              </w:rPr>
              <w:t>水平视场角</w:t>
            </w:r>
            <w:r>
              <w:rPr>
                <w:rFonts w:ascii="Arial" w:hAnsi="Arial" w:cs="Arial" w:hint="eastAsia"/>
                <w:sz w:val="20"/>
              </w:rPr>
              <w:t>80o</w:t>
            </w:r>
          </w:p>
        </w:tc>
      </w:tr>
      <w:tr w:rsidR="00680661" w14:paraId="2354822A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2B93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最大图像尺寸及帧率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7F57B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1920*1080 30fps</w:t>
            </w:r>
          </w:p>
        </w:tc>
      </w:tr>
      <w:tr w:rsidR="00680661" w14:paraId="08DDD0C4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3CB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AFAF1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M12</w:t>
            </w:r>
            <w:r>
              <w:rPr>
                <w:rFonts w:ascii="Arial" w:hAnsi="Arial" w:cs="Arial" w:hint="eastAsia"/>
                <w:sz w:val="20"/>
              </w:rPr>
              <w:t>以太网航插接口</w:t>
            </w:r>
          </w:p>
        </w:tc>
      </w:tr>
      <w:tr w:rsidR="00680661" w14:paraId="6824B54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B1E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宽动态（</w:t>
            </w:r>
            <w:r>
              <w:rPr>
                <w:rFonts w:ascii="Arial" w:hAnsi="Arial" w:cs="Arial" w:hint="eastAsia"/>
                <w:spacing w:val="-5"/>
                <w:sz w:val="20"/>
              </w:rPr>
              <w:t>强</w:t>
            </w:r>
            <w:r>
              <w:rPr>
                <w:rFonts w:ascii="Arial" w:hAnsi="Arial" w:cs="Arial" w:hint="eastAsia"/>
                <w:sz w:val="20"/>
              </w:rPr>
              <w:t>光抑制）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1B44A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支持数字宽动态</w:t>
            </w:r>
          </w:p>
        </w:tc>
      </w:tr>
      <w:tr w:rsidR="00680661" w14:paraId="590B6619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F229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光圈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95E8A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F1.2</w:t>
            </w:r>
          </w:p>
        </w:tc>
      </w:tr>
      <w:tr w:rsidR="00680661" w14:paraId="4B8086B4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AAAB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9836F0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H.264</w:t>
            </w:r>
          </w:p>
        </w:tc>
      </w:tr>
      <w:tr w:rsidR="00680661" w14:paraId="0F64DED0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885A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C799D3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支持里程、线路信息、车次号、日期、时间、速度</w:t>
            </w:r>
          </w:p>
        </w:tc>
      </w:tr>
      <w:tr w:rsidR="00680661" w14:paraId="15D3C0BE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9D0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C878EC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DC12V</w:t>
            </w:r>
            <w:r>
              <w:rPr>
                <w:rFonts w:ascii="Arial" w:hAnsi="Arial" w:cs="Arial" w:hint="eastAsia"/>
                <w:sz w:val="20"/>
              </w:rPr>
              <w:t>±</w:t>
            </w:r>
            <w:r>
              <w:rPr>
                <w:rFonts w:ascii="Arial" w:hAnsi="Arial" w:cs="Arial" w:hint="eastAsia"/>
                <w:sz w:val="20"/>
              </w:rPr>
              <w:t xml:space="preserve">10% </w:t>
            </w:r>
          </w:p>
        </w:tc>
      </w:tr>
      <w:tr w:rsidR="00680661" w14:paraId="2A9E196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E5A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9927F1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小于</w:t>
            </w:r>
            <w:r>
              <w:rPr>
                <w:rFonts w:ascii="Arial" w:hAnsi="Arial" w:cs="Arial" w:hint="eastAsia"/>
                <w:sz w:val="20"/>
              </w:rPr>
              <w:t xml:space="preserve"> 5W</w:t>
            </w:r>
          </w:p>
        </w:tc>
      </w:tr>
      <w:tr w:rsidR="00680661" w14:paraId="32C86F39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378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FBBE8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-30</w:t>
            </w:r>
            <w:r>
              <w:rPr>
                <w:rFonts w:ascii="Arial" w:hAnsi="Arial" w:cs="Arial" w:hint="eastAsia"/>
                <w:sz w:val="20"/>
              </w:rPr>
              <w:t>℃</w:t>
            </w:r>
            <w:r>
              <w:rPr>
                <w:rFonts w:ascii="Arial" w:hAnsi="Arial" w:cs="Arial" w:hint="eastAsia"/>
                <w:sz w:val="20"/>
              </w:rPr>
              <w:t>~60</w:t>
            </w:r>
            <w:r>
              <w:rPr>
                <w:rFonts w:ascii="Arial" w:hAnsi="Arial" w:cs="Arial" w:hint="eastAsia"/>
                <w:sz w:val="20"/>
              </w:rPr>
              <w:t>℃，湿度小于</w:t>
            </w:r>
            <w:r>
              <w:rPr>
                <w:rFonts w:ascii="Arial" w:hAnsi="Arial" w:cs="Arial" w:hint="eastAsia"/>
                <w:sz w:val="20"/>
              </w:rPr>
              <w:t>95%</w:t>
            </w:r>
            <w:r>
              <w:rPr>
                <w:rFonts w:ascii="Arial" w:hAnsi="Arial" w:cs="Arial" w:hint="eastAsia"/>
                <w:sz w:val="20"/>
              </w:rPr>
              <w:t>（无凝结）</w:t>
            </w:r>
          </w:p>
        </w:tc>
      </w:tr>
      <w:tr w:rsidR="00680661" w14:paraId="2D6F917A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AA0F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软件</w:t>
            </w:r>
            <w:r>
              <w:rPr>
                <w:rFonts w:ascii="Arial" w:hAnsi="Arial" w:cs="Arial"/>
                <w:sz w:val="20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0BDECF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支持海康</w:t>
            </w:r>
            <w:r>
              <w:rPr>
                <w:rFonts w:ascii="Arial" w:hAnsi="Arial" w:cs="Arial" w:hint="eastAsia"/>
                <w:sz w:val="20"/>
              </w:rPr>
              <w:t>V5.3.2.15_build20171122</w:t>
            </w:r>
            <w:r>
              <w:rPr>
                <w:rFonts w:ascii="Arial" w:hAnsi="Arial" w:cs="Arial" w:hint="eastAsia"/>
                <w:sz w:val="20"/>
              </w:rPr>
              <w:t>版本开发包</w:t>
            </w:r>
          </w:p>
        </w:tc>
      </w:tr>
      <w:tr w:rsidR="00680661" w14:paraId="1C04A675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CCD7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防护等级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BB0D93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IP66</w:t>
            </w:r>
          </w:p>
        </w:tc>
      </w:tr>
      <w:tr w:rsidR="00680661" w14:paraId="1D75BFDD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991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尺寸（</w:t>
            </w:r>
            <w:r>
              <w:rPr>
                <w:rFonts w:ascii="Arial" w:hAnsi="Arial" w:cs="Arial" w:hint="eastAsia"/>
                <w:sz w:val="20"/>
              </w:rPr>
              <w:t>mm</w:t>
            </w:r>
            <w:r>
              <w:rPr>
                <w:rFonts w:ascii="Arial" w:hAnsi="Arial" w:cs="Arial" w:hint="eastAsia"/>
                <w:sz w:val="20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68D9BB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99.3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96.7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52.8</w:t>
            </w:r>
          </w:p>
        </w:tc>
      </w:tr>
      <w:tr w:rsidR="00680661" w14:paraId="0E04D17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4E7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24E227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400g</w:t>
            </w:r>
          </w:p>
        </w:tc>
      </w:tr>
    </w:tbl>
    <w:p w14:paraId="69E510F5" w14:textId="77777777" w:rsidR="00680661" w:rsidRDefault="00680661">
      <w:pPr>
        <w:spacing w:line="240" w:lineRule="auto"/>
        <w:rPr>
          <w:rFonts w:ascii="宋体"/>
          <w:szCs w:val="21"/>
        </w:rPr>
      </w:pPr>
    </w:p>
    <w:p w14:paraId="13C86677" w14:textId="77777777" w:rsidR="00680661" w:rsidRDefault="00C94B72">
      <w:pPr>
        <w:spacing w:before="10" w:line="271" w:lineRule="auto"/>
        <w:ind w:right="63"/>
        <w:jc w:val="center"/>
        <w:rPr>
          <w:rFonts w:ascii="宋体"/>
          <w:szCs w:val="21"/>
        </w:rPr>
      </w:pPr>
      <w:r>
        <w:rPr>
          <w:rFonts w:ascii="宋体" w:hAnsi="宋体" w:cs="Microsoft JhengHei" w:hint="eastAsia"/>
          <w:szCs w:val="21"/>
        </w:rPr>
        <w:t>表</w:t>
      </w:r>
      <w:r>
        <w:rPr>
          <w:rFonts w:ascii="宋体" w:hAnsi="宋体" w:cs="Microsoft JhengHei"/>
          <w:szCs w:val="21"/>
        </w:rPr>
        <w:t>3</w:t>
      </w:r>
      <w:r>
        <w:rPr>
          <w:rFonts w:ascii="宋体" w:hAnsi="宋体" w:cs="Microsoft JhengHei" w:hint="eastAsia"/>
          <w:szCs w:val="21"/>
        </w:rPr>
        <w:t>.1.3 DT-200-IPC-03（车载半球）技术参数</w:t>
      </w:r>
    </w:p>
    <w:tbl>
      <w:tblPr>
        <w:tblW w:w="8914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53"/>
      </w:tblGrid>
      <w:tr w:rsidR="00680661" w14:paraId="2E235F07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A67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型号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71144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DT-200-IPC-03</w:t>
            </w:r>
          </w:p>
        </w:tc>
      </w:tr>
      <w:tr w:rsidR="00680661" w14:paraId="686048EC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5FB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功能需求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C1D6F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车外安装、红外防水</w:t>
            </w:r>
          </w:p>
        </w:tc>
      </w:tr>
      <w:tr w:rsidR="00680661" w14:paraId="3522C5CD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705B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视频制式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153F1A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</w:t>
            </w:r>
            <w:r>
              <w:rPr>
                <w:rFonts w:ascii="Arial" w:hAnsi="Arial" w:cs="Arial" w:hint="eastAsia"/>
                <w:sz w:val="20"/>
              </w:rPr>
              <w:t xml:space="preserve"> PAL/NTSC </w:t>
            </w:r>
            <w:r>
              <w:rPr>
                <w:rFonts w:ascii="Arial" w:hAnsi="Arial" w:cs="Arial" w:hint="eastAsia"/>
                <w:sz w:val="20"/>
              </w:rPr>
              <w:t>制式切换</w:t>
            </w:r>
          </w:p>
        </w:tc>
      </w:tr>
      <w:tr w:rsidR="00680661" w14:paraId="381AEF23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1EE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供电电源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ACED5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DC12V / PoE(802.3af)</w:t>
            </w:r>
          </w:p>
        </w:tc>
      </w:tr>
      <w:tr w:rsidR="00680661" w14:paraId="6068FA9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F03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成像传感器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8FB03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200W 1/3</w:t>
            </w:r>
            <w:r>
              <w:rPr>
                <w:rFonts w:ascii="Arial" w:hAnsi="Arial" w:cs="Arial" w:hint="eastAsia"/>
                <w:sz w:val="20"/>
              </w:rPr>
              <w:t>英寸高清</w:t>
            </w:r>
            <w:r>
              <w:rPr>
                <w:rFonts w:ascii="Arial" w:hAnsi="Arial" w:cs="Arial" w:hint="eastAsia"/>
                <w:sz w:val="20"/>
              </w:rPr>
              <w:t>CMOS</w:t>
            </w:r>
          </w:p>
        </w:tc>
      </w:tr>
      <w:tr w:rsidR="00680661" w14:paraId="063E83AB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31F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镜头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22E881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2.8mm </w:t>
            </w:r>
            <w:r>
              <w:rPr>
                <w:rFonts w:ascii="Arial" w:hAnsi="Arial" w:cs="Arial" w:hint="eastAsia"/>
                <w:sz w:val="20"/>
              </w:rPr>
              <w:t>水平视场角</w:t>
            </w:r>
            <w:r>
              <w:rPr>
                <w:rFonts w:ascii="Arial" w:hAnsi="Arial" w:cs="Arial" w:hint="eastAsia"/>
                <w:sz w:val="20"/>
              </w:rPr>
              <w:t>80o</w:t>
            </w:r>
          </w:p>
        </w:tc>
      </w:tr>
      <w:tr w:rsidR="00680661" w14:paraId="43106032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F2B1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最大图像尺寸及帧率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643349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1920*1080 30fps</w:t>
            </w:r>
          </w:p>
        </w:tc>
      </w:tr>
      <w:tr w:rsidR="00680661" w14:paraId="3F2F2470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2E8F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视频输出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D2205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RJ45 10M / 100M </w:t>
            </w:r>
            <w:r>
              <w:rPr>
                <w:rFonts w:ascii="Arial" w:hAnsi="Arial" w:cs="Arial" w:hint="eastAsia"/>
                <w:sz w:val="20"/>
              </w:rPr>
              <w:t>自适应以太网口</w:t>
            </w:r>
          </w:p>
        </w:tc>
      </w:tr>
      <w:tr w:rsidR="00680661" w14:paraId="09C49BB9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A213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宽动态（强光抑制）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776E0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支持数字宽动态</w:t>
            </w:r>
          </w:p>
        </w:tc>
      </w:tr>
      <w:tr w:rsidR="00680661" w14:paraId="71B5BA8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BCE1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红外视野范围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D8F82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不低于</w:t>
            </w:r>
            <w:r>
              <w:rPr>
                <w:rFonts w:ascii="Arial" w:hAnsi="Arial" w:cs="Arial" w:hint="eastAsia"/>
                <w:sz w:val="20"/>
              </w:rPr>
              <w:t>20m</w:t>
            </w:r>
          </w:p>
        </w:tc>
      </w:tr>
      <w:tr w:rsidR="00680661" w14:paraId="2D5BB248" w14:textId="77777777">
        <w:trPr>
          <w:trHeight w:val="90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A15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电子快门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7476C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1/3 </w:t>
            </w:r>
            <w:r>
              <w:rPr>
                <w:rFonts w:ascii="Arial" w:hAnsi="Arial" w:cs="Arial" w:hint="eastAsia"/>
                <w:sz w:val="20"/>
              </w:rPr>
              <w:t>秒至</w:t>
            </w:r>
            <w:r>
              <w:rPr>
                <w:rFonts w:ascii="Arial" w:hAnsi="Arial" w:cs="Arial" w:hint="eastAsia"/>
                <w:sz w:val="20"/>
              </w:rPr>
              <w:t xml:space="preserve"> 1/100,000 </w:t>
            </w:r>
            <w:r>
              <w:rPr>
                <w:rFonts w:ascii="Arial" w:hAnsi="Arial" w:cs="Arial" w:hint="eastAsia"/>
                <w:sz w:val="20"/>
              </w:rPr>
              <w:t>秒</w:t>
            </w:r>
          </w:p>
        </w:tc>
      </w:tr>
      <w:tr w:rsidR="00680661" w14:paraId="56DEEC86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48E7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光圈数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A08A1B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F1.2</w:t>
            </w:r>
          </w:p>
        </w:tc>
      </w:tr>
      <w:tr w:rsidR="00680661" w14:paraId="326AA871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ABCB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视频压缩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DF5FCA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H.264</w:t>
            </w:r>
          </w:p>
        </w:tc>
      </w:tr>
      <w:tr w:rsidR="00680661" w14:paraId="13B7EF8C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CBA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字幕叠加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AD558E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支持里程、线路信息、车次号、日期、时间、速度</w:t>
            </w:r>
          </w:p>
        </w:tc>
      </w:tr>
      <w:tr w:rsidR="00680661" w14:paraId="57627CA1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81D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输入电压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1BB103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DC12V PoE</w:t>
            </w:r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 w:hint="eastAsia"/>
                <w:sz w:val="20"/>
              </w:rPr>
              <w:t>802.3af</w:t>
            </w:r>
            <w:r>
              <w:rPr>
                <w:rFonts w:ascii="Arial" w:hAnsi="Arial" w:cs="Arial" w:hint="eastAsia"/>
                <w:sz w:val="20"/>
              </w:rPr>
              <w:t>）</w:t>
            </w:r>
          </w:p>
        </w:tc>
      </w:tr>
      <w:tr w:rsidR="00680661" w14:paraId="10F7AE1F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23B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功耗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A637E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小于</w:t>
            </w:r>
            <w:r>
              <w:rPr>
                <w:rFonts w:ascii="Arial" w:hAnsi="Arial" w:cs="Arial" w:hint="eastAsia"/>
                <w:sz w:val="20"/>
              </w:rPr>
              <w:t xml:space="preserve"> 9W</w:t>
            </w:r>
          </w:p>
        </w:tc>
      </w:tr>
      <w:tr w:rsidR="00680661" w14:paraId="7C12947F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8A7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工作温湿度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CFE1B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-40</w:t>
            </w:r>
            <w:r>
              <w:rPr>
                <w:rFonts w:ascii="Arial" w:hAnsi="Arial" w:cs="Arial" w:hint="eastAsia"/>
                <w:sz w:val="20"/>
              </w:rPr>
              <w:t>℃</w:t>
            </w:r>
            <w:r>
              <w:rPr>
                <w:rFonts w:ascii="Arial" w:hAnsi="Arial" w:cs="Arial" w:hint="eastAsia"/>
                <w:sz w:val="20"/>
              </w:rPr>
              <w:t>~70</w:t>
            </w:r>
            <w:r>
              <w:rPr>
                <w:rFonts w:ascii="Arial" w:hAnsi="Arial" w:cs="Arial" w:hint="eastAsia"/>
                <w:sz w:val="20"/>
              </w:rPr>
              <w:t>℃，湿度小于</w:t>
            </w:r>
            <w:r>
              <w:rPr>
                <w:rFonts w:ascii="Arial" w:hAnsi="Arial" w:cs="Arial" w:hint="eastAsia"/>
                <w:sz w:val="20"/>
              </w:rPr>
              <w:t>95%</w:t>
            </w:r>
            <w:r>
              <w:rPr>
                <w:rFonts w:ascii="Arial" w:hAnsi="Arial" w:cs="Arial" w:hint="eastAsia"/>
                <w:sz w:val="20"/>
              </w:rPr>
              <w:t>（无凝结）</w:t>
            </w:r>
          </w:p>
        </w:tc>
      </w:tr>
      <w:tr w:rsidR="00680661" w14:paraId="274978AF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D1BC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软件</w:t>
            </w:r>
            <w:r>
              <w:rPr>
                <w:rFonts w:ascii="Arial" w:hAnsi="Arial" w:cs="Arial" w:hint="eastAsia"/>
                <w:sz w:val="20"/>
              </w:rPr>
              <w:t>SDK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9604F8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支持海康</w:t>
            </w:r>
            <w:r>
              <w:rPr>
                <w:rFonts w:ascii="Arial" w:hAnsi="Arial" w:cs="Arial" w:hint="eastAsia"/>
                <w:sz w:val="20"/>
              </w:rPr>
              <w:t>V5.3.2.15_build20171122</w:t>
            </w:r>
            <w:r>
              <w:rPr>
                <w:rFonts w:ascii="Arial" w:hAnsi="Arial" w:cs="Arial" w:hint="eastAsia"/>
                <w:sz w:val="20"/>
              </w:rPr>
              <w:t>版本开发包</w:t>
            </w:r>
          </w:p>
        </w:tc>
      </w:tr>
      <w:tr w:rsidR="00680661" w14:paraId="2F476D4C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9C34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防护等级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204D6E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IP68</w:t>
            </w:r>
          </w:p>
        </w:tc>
      </w:tr>
      <w:tr w:rsidR="00680661" w14:paraId="456C7021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CB82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防爆等级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E41E5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IK10</w:t>
            </w:r>
          </w:p>
        </w:tc>
      </w:tr>
      <w:tr w:rsidR="00680661" w14:paraId="344EC935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863D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尺寸（</w:t>
            </w:r>
            <w:r>
              <w:rPr>
                <w:rFonts w:ascii="Arial" w:hAnsi="Arial" w:cs="Arial" w:hint="eastAsia"/>
                <w:sz w:val="20"/>
              </w:rPr>
              <w:t>mm</w:t>
            </w:r>
            <w:r>
              <w:rPr>
                <w:rFonts w:ascii="Arial" w:hAnsi="Arial" w:cs="Arial" w:hint="eastAsia"/>
                <w:sz w:val="20"/>
              </w:rPr>
              <w:t>）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28D3B6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163.7 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 122.5 </w:t>
            </w:r>
            <w:r>
              <w:rPr>
                <w:rFonts w:ascii="Arial" w:hAnsi="Arial" w:cs="Arial" w:hint="eastAsia"/>
                <w:sz w:val="20"/>
              </w:rPr>
              <w:t>×</w:t>
            </w:r>
            <w:r>
              <w:rPr>
                <w:rFonts w:ascii="Arial" w:hAnsi="Arial" w:cs="Arial" w:hint="eastAsia"/>
                <w:sz w:val="20"/>
              </w:rPr>
              <w:t> 65.1</w:t>
            </w:r>
          </w:p>
        </w:tc>
      </w:tr>
      <w:tr w:rsidR="00680661" w14:paraId="4206EC78" w14:textId="77777777">
        <w:trPr>
          <w:trHeight w:val="113"/>
        </w:trPr>
        <w:tc>
          <w:tcPr>
            <w:tcW w:w="2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B2CC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重量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9D0CF5" w14:textId="77777777" w:rsidR="00680661" w:rsidRDefault="00C94B72">
            <w:pPr>
              <w:spacing w:line="240" w:lineRule="auto"/>
              <w:ind w:left="57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890g</w:t>
            </w:r>
          </w:p>
        </w:tc>
      </w:tr>
      <w:bookmarkEnd w:id="10"/>
      <w:bookmarkEnd w:id="11"/>
    </w:tbl>
    <w:p w14:paraId="1EAA8CCA" w14:textId="77777777" w:rsidR="00680661" w:rsidRDefault="00680661"/>
    <w:p w14:paraId="0FE7E904" w14:textId="77777777" w:rsidR="00680661" w:rsidRDefault="00C94B72">
      <w:pPr>
        <w:pStyle w:val="2"/>
        <w:numPr>
          <w:ilvl w:val="1"/>
          <w:numId w:val="0"/>
        </w:numPr>
        <w:ind w:left="397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lastRenderedPageBreak/>
        <w:t>3.2 接口要求</w:t>
      </w:r>
    </w:p>
    <w:p w14:paraId="4EE30ACE" w14:textId="77777777" w:rsidR="00680661" w:rsidRDefault="00C94B72">
      <w:pPr>
        <w:widowControl/>
        <w:ind w:firstLineChars="300" w:firstLine="720"/>
        <w:rPr>
          <w:rFonts w:ascii="宋体" w:cs="宋体"/>
        </w:rPr>
      </w:pPr>
      <w:r>
        <w:rPr>
          <w:rFonts w:ascii="宋体" w:eastAsia="宋体" w:hAnsi="宋体" w:cs="宋体" w:hint="eastAsia"/>
          <w:sz w:val="24"/>
          <w:szCs w:val="24"/>
        </w:rPr>
        <w:t>接口定义见表3.2.1</w:t>
      </w:r>
    </w:p>
    <w:p w14:paraId="77225E32" w14:textId="77777777" w:rsidR="00680661" w:rsidRDefault="00C94B72">
      <w:pPr>
        <w:widowControl/>
        <w:jc w:val="center"/>
      </w:pPr>
      <w:r>
        <w:rPr>
          <w:rFonts w:ascii="宋体" w:cs="宋体" w:hint="eastAsia"/>
        </w:rPr>
        <w:t>表3.2.1</w:t>
      </w:r>
    </w:p>
    <w:tbl>
      <w:tblPr>
        <w:tblStyle w:val="af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619"/>
        <w:gridCol w:w="1771"/>
        <w:gridCol w:w="3272"/>
      </w:tblGrid>
      <w:tr w:rsidR="00680661" w14:paraId="2DAFF5DD" w14:textId="77777777">
        <w:trPr>
          <w:trHeight w:val="330"/>
          <w:jc w:val="center"/>
        </w:trPr>
        <w:tc>
          <w:tcPr>
            <w:tcW w:w="1927" w:type="dxa"/>
            <w:vAlign w:val="center"/>
          </w:tcPr>
          <w:p w14:paraId="7C848A70" w14:textId="77777777" w:rsidR="00680661" w:rsidRDefault="00C94B72"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1"/>
              </w:rPr>
              <w:t>端口</w:t>
            </w:r>
          </w:p>
        </w:tc>
        <w:tc>
          <w:tcPr>
            <w:tcW w:w="1619" w:type="dxa"/>
            <w:vAlign w:val="center"/>
          </w:tcPr>
          <w:p w14:paraId="03BFE8A5" w14:textId="77777777" w:rsidR="00680661" w:rsidRDefault="00C94B72"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1"/>
              </w:rPr>
              <w:t>针序号</w:t>
            </w:r>
          </w:p>
        </w:tc>
        <w:tc>
          <w:tcPr>
            <w:tcW w:w="1771" w:type="dxa"/>
            <w:vAlign w:val="center"/>
          </w:tcPr>
          <w:p w14:paraId="744CC274" w14:textId="77777777" w:rsidR="00680661" w:rsidRDefault="00C94B72"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1"/>
              </w:rPr>
              <w:t>定义</w:t>
            </w:r>
          </w:p>
        </w:tc>
        <w:tc>
          <w:tcPr>
            <w:tcW w:w="3272" w:type="dxa"/>
            <w:vAlign w:val="center"/>
          </w:tcPr>
          <w:p w14:paraId="3FCCC50A" w14:textId="77777777" w:rsidR="00680661" w:rsidRDefault="00C94B72"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1"/>
              </w:rPr>
              <w:t>说明</w:t>
            </w:r>
          </w:p>
        </w:tc>
      </w:tr>
      <w:tr w:rsidR="00680661" w14:paraId="6D5E9CCD" w14:textId="77777777">
        <w:trPr>
          <w:trHeight w:val="331"/>
          <w:jc w:val="center"/>
        </w:trPr>
        <w:tc>
          <w:tcPr>
            <w:tcW w:w="1927" w:type="dxa"/>
            <w:vMerge w:val="restart"/>
            <w:vAlign w:val="center"/>
          </w:tcPr>
          <w:p w14:paraId="5277E1F8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LAN</w:t>
            </w:r>
          </w:p>
        </w:tc>
        <w:tc>
          <w:tcPr>
            <w:tcW w:w="1619" w:type="dxa"/>
            <w:vAlign w:val="center"/>
          </w:tcPr>
          <w:p w14:paraId="5C24DA42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1</w:t>
            </w:r>
          </w:p>
        </w:tc>
        <w:tc>
          <w:tcPr>
            <w:tcW w:w="1771" w:type="dxa"/>
            <w:vAlign w:val="center"/>
          </w:tcPr>
          <w:p w14:paraId="0CD5F6CA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RX- </w:t>
            </w:r>
            <w:r>
              <w:rPr>
                <w:rFonts w:hint="eastAsia"/>
                <w:kern w:val="0"/>
                <w:sz w:val="20"/>
              </w:rPr>
              <w:t>橙</w:t>
            </w:r>
          </w:p>
        </w:tc>
        <w:tc>
          <w:tcPr>
            <w:tcW w:w="3272" w:type="dxa"/>
            <w:vMerge w:val="restart"/>
            <w:vAlign w:val="center"/>
          </w:tcPr>
          <w:p w14:paraId="07694A93" w14:textId="77777777" w:rsidR="00680661" w:rsidRDefault="00C94B72">
            <w:pPr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RJ45</w:t>
            </w:r>
            <w:r>
              <w:rPr>
                <w:rFonts w:hint="eastAsia"/>
                <w:kern w:val="0"/>
                <w:sz w:val="20"/>
              </w:rPr>
              <w:t>标准以太网数据接口，线缆要求：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CAT5e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，带屏蔽层，</w:t>
            </w:r>
            <w:r>
              <w:rPr>
                <w:rFonts w:ascii="Arial" w:hAnsi="Arial" w:cs="Arial" w:hint="eastAsia"/>
                <w:kern w:val="0"/>
                <w:sz w:val="20"/>
              </w:rPr>
              <w:t>长度不超过</w:t>
            </w:r>
            <w:r>
              <w:rPr>
                <w:rFonts w:ascii="Arial" w:hAnsi="Arial" w:cs="Arial"/>
                <w:kern w:val="0"/>
                <w:sz w:val="20"/>
              </w:rPr>
              <w:t>30m</w:t>
            </w:r>
          </w:p>
        </w:tc>
      </w:tr>
      <w:tr w:rsidR="00680661" w14:paraId="15FC7A9B" w14:textId="77777777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14:paraId="61B2558A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1886CB9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1771" w:type="dxa"/>
            <w:vAlign w:val="center"/>
          </w:tcPr>
          <w:p w14:paraId="39BFA3AA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RX+ </w:t>
            </w:r>
            <w:r>
              <w:rPr>
                <w:rFonts w:hint="eastAsia"/>
                <w:kern w:val="0"/>
                <w:sz w:val="20"/>
              </w:rPr>
              <w:t>橙白</w:t>
            </w:r>
          </w:p>
        </w:tc>
        <w:tc>
          <w:tcPr>
            <w:tcW w:w="3272" w:type="dxa"/>
            <w:vMerge/>
            <w:vAlign w:val="center"/>
          </w:tcPr>
          <w:p w14:paraId="07F67BEA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751FA2C8" w14:textId="77777777">
        <w:trPr>
          <w:trHeight w:val="330"/>
          <w:jc w:val="center"/>
        </w:trPr>
        <w:tc>
          <w:tcPr>
            <w:tcW w:w="1927" w:type="dxa"/>
            <w:vMerge/>
            <w:vAlign w:val="center"/>
          </w:tcPr>
          <w:p w14:paraId="11F84170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7BF310D8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1771" w:type="dxa"/>
            <w:vAlign w:val="center"/>
          </w:tcPr>
          <w:p w14:paraId="36DA2049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TX+ </w:t>
            </w:r>
            <w:r>
              <w:rPr>
                <w:rFonts w:hint="eastAsia"/>
                <w:kern w:val="0"/>
                <w:sz w:val="20"/>
              </w:rPr>
              <w:t>绿白</w:t>
            </w:r>
          </w:p>
        </w:tc>
        <w:tc>
          <w:tcPr>
            <w:tcW w:w="3272" w:type="dxa"/>
            <w:vMerge/>
            <w:vAlign w:val="center"/>
          </w:tcPr>
          <w:p w14:paraId="6915670F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42DC74B6" w14:textId="77777777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14:paraId="59B4C7EB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766668E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4</w:t>
            </w:r>
          </w:p>
        </w:tc>
        <w:tc>
          <w:tcPr>
            <w:tcW w:w="1771" w:type="dxa"/>
            <w:vAlign w:val="center"/>
          </w:tcPr>
          <w:p w14:paraId="7E790370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NC </w:t>
            </w:r>
            <w:r>
              <w:rPr>
                <w:rFonts w:hint="eastAsia"/>
                <w:kern w:val="0"/>
                <w:sz w:val="20"/>
              </w:rPr>
              <w:t>蓝</w:t>
            </w:r>
          </w:p>
        </w:tc>
        <w:tc>
          <w:tcPr>
            <w:tcW w:w="3272" w:type="dxa"/>
            <w:vMerge/>
            <w:vAlign w:val="center"/>
          </w:tcPr>
          <w:p w14:paraId="0385E630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76787564" w14:textId="77777777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14:paraId="1E764994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AF175FA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5</w:t>
            </w:r>
          </w:p>
        </w:tc>
        <w:tc>
          <w:tcPr>
            <w:tcW w:w="1771" w:type="dxa"/>
            <w:vAlign w:val="center"/>
          </w:tcPr>
          <w:p w14:paraId="5C47CF09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NC </w:t>
            </w:r>
            <w:r>
              <w:rPr>
                <w:rFonts w:hint="eastAsia"/>
                <w:kern w:val="0"/>
                <w:sz w:val="20"/>
              </w:rPr>
              <w:t>蓝白</w:t>
            </w:r>
          </w:p>
        </w:tc>
        <w:tc>
          <w:tcPr>
            <w:tcW w:w="3272" w:type="dxa"/>
            <w:vMerge/>
            <w:vAlign w:val="center"/>
          </w:tcPr>
          <w:p w14:paraId="49DE7698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3B2F332A" w14:textId="77777777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14:paraId="063C64CF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55F406D4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6</w:t>
            </w:r>
          </w:p>
        </w:tc>
        <w:tc>
          <w:tcPr>
            <w:tcW w:w="1771" w:type="dxa"/>
            <w:vAlign w:val="center"/>
          </w:tcPr>
          <w:p w14:paraId="0DB6E49C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TX- </w:t>
            </w:r>
            <w:r>
              <w:rPr>
                <w:rFonts w:hint="eastAsia"/>
                <w:kern w:val="0"/>
                <w:sz w:val="20"/>
              </w:rPr>
              <w:t>绿</w:t>
            </w:r>
          </w:p>
        </w:tc>
        <w:tc>
          <w:tcPr>
            <w:tcW w:w="3272" w:type="dxa"/>
            <w:vMerge/>
            <w:vAlign w:val="center"/>
          </w:tcPr>
          <w:p w14:paraId="3C6CF63C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560FB0FE" w14:textId="77777777">
        <w:trPr>
          <w:trHeight w:val="330"/>
          <w:jc w:val="center"/>
        </w:trPr>
        <w:tc>
          <w:tcPr>
            <w:tcW w:w="1927" w:type="dxa"/>
            <w:vMerge/>
            <w:vAlign w:val="center"/>
          </w:tcPr>
          <w:p w14:paraId="1CCAA428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25085A77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7</w:t>
            </w:r>
          </w:p>
        </w:tc>
        <w:tc>
          <w:tcPr>
            <w:tcW w:w="1771" w:type="dxa"/>
            <w:vAlign w:val="center"/>
          </w:tcPr>
          <w:p w14:paraId="4C834918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NC </w:t>
            </w:r>
            <w:r>
              <w:rPr>
                <w:rFonts w:hint="eastAsia"/>
                <w:kern w:val="0"/>
                <w:sz w:val="20"/>
              </w:rPr>
              <w:t>棕白</w:t>
            </w:r>
          </w:p>
        </w:tc>
        <w:tc>
          <w:tcPr>
            <w:tcW w:w="3272" w:type="dxa"/>
            <w:vMerge/>
            <w:vAlign w:val="center"/>
          </w:tcPr>
          <w:p w14:paraId="6397EA98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43138A7D" w14:textId="77777777">
        <w:trPr>
          <w:trHeight w:val="331"/>
          <w:jc w:val="center"/>
        </w:trPr>
        <w:tc>
          <w:tcPr>
            <w:tcW w:w="1927" w:type="dxa"/>
            <w:vMerge/>
            <w:vAlign w:val="center"/>
          </w:tcPr>
          <w:p w14:paraId="3305F011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5D79652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8</w:t>
            </w:r>
          </w:p>
        </w:tc>
        <w:tc>
          <w:tcPr>
            <w:tcW w:w="1771" w:type="dxa"/>
            <w:vAlign w:val="center"/>
          </w:tcPr>
          <w:p w14:paraId="3AAE689C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NC </w:t>
            </w:r>
            <w:r>
              <w:rPr>
                <w:rFonts w:hint="eastAsia"/>
                <w:kern w:val="0"/>
                <w:sz w:val="20"/>
              </w:rPr>
              <w:t>棕</w:t>
            </w:r>
          </w:p>
        </w:tc>
        <w:tc>
          <w:tcPr>
            <w:tcW w:w="3272" w:type="dxa"/>
            <w:vMerge/>
            <w:vAlign w:val="center"/>
          </w:tcPr>
          <w:p w14:paraId="4FEFF194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  <w:tr w:rsidR="00680661" w14:paraId="060B1423" w14:textId="77777777">
        <w:trPr>
          <w:trHeight w:val="464"/>
          <w:jc w:val="center"/>
        </w:trPr>
        <w:tc>
          <w:tcPr>
            <w:tcW w:w="1927" w:type="dxa"/>
            <w:vMerge w:val="restart"/>
            <w:vAlign w:val="center"/>
          </w:tcPr>
          <w:p w14:paraId="5FB4C170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PWR</w:t>
            </w:r>
          </w:p>
        </w:tc>
        <w:tc>
          <w:tcPr>
            <w:tcW w:w="1619" w:type="dxa"/>
            <w:vAlign w:val="center"/>
          </w:tcPr>
          <w:p w14:paraId="346DD256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+</w:t>
            </w:r>
          </w:p>
        </w:tc>
        <w:tc>
          <w:tcPr>
            <w:tcW w:w="1771" w:type="dxa"/>
            <w:vAlign w:val="center"/>
          </w:tcPr>
          <w:p w14:paraId="742AEF40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+12V</w:t>
            </w:r>
            <w:r>
              <w:rPr>
                <w:rFonts w:hint="eastAsia"/>
                <w:kern w:val="0"/>
                <w:sz w:val="20"/>
              </w:rPr>
              <w:t>DC</w:t>
            </w:r>
          </w:p>
        </w:tc>
        <w:tc>
          <w:tcPr>
            <w:tcW w:w="3272" w:type="dxa"/>
            <w:vMerge w:val="restart"/>
            <w:vAlign w:val="center"/>
          </w:tcPr>
          <w:p w14:paraId="2E296B6E" w14:textId="77777777" w:rsidR="00680661" w:rsidRDefault="00C94B72">
            <w:pPr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电源线缆要求：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建议线径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≥0.2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5</w:t>
            </w:r>
            <w:r>
              <w:rPr>
                <w:rFonts w:ascii="Arial" w:hAnsi="Arial" w:cs="Arial"/>
                <w:kern w:val="0"/>
                <w:sz w:val="20"/>
                <w:szCs w:val="21"/>
              </w:rPr>
              <w:t>mm</w:t>
            </w:r>
            <w:r>
              <w:rPr>
                <w:rFonts w:ascii="Arial" w:hAnsi="Arial" w:cs="Arial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，带屏蔽层，</w:t>
            </w:r>
            <w:r>
              <w:rPr>
                <w:rFonts w:ascii="Arial" w:hAnsi="Arial" w:cs="Arial" w:hint="eastAsia"/>
                <w:kern w:val="0"/>
                <w:sz w:val="20"/>
              </w:rPr>
              <w:t>长度不超过</w:t>
            </w:r>
            <w:r>
              <w:rPr>
                <w:rFonts w:ascii="Arial" w:hAnsi="Arial" w:cs="Arial"/>
                <w:kern w:val="0"/>
                <w:sz w:val="20"/>
              </w:rPr>
              <w:t>30m</w:t>
            </w:r>
          </w:p>
        </w:tc>
      </w:tr>
      <w:tr w:rsidR="00680661" w14:paraId="40F7B958" w14:textId="77777777">
        <w:trPr>
          <w:trHeight w:val="399"/>
          <w:jc w:val="center"/>
        </w:trPr>
        <w:tc>
          <w:tcPr>
            <w:tcW w:w="1927" w:type="dxa"/>
            <w:vMerge/>
            <w:vAlign w:val="center"/>
          </w:tcPr>
          <w:p w14:paraId="72102687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70A30280" w14:textId="77777777" w:rsidR="00680661" w:rsidRDefault="00C94B72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1"/>
              </w:rPr>
              <w:t>-</w:t>
            </w:r>
          </w:p>
        </w:tc>
        <w:tc>
          <w:tcPr>
            <w:tcW w:w="1771" w:type="dxa"/>
            <w:vAlign w:val="center"/>
          </w:tcPr>
          <w:p w14:paraId="38A3D346" w14:textId="77777777" w:rsidR="00680661" w:rsidRDefault="00C94B7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-</w:t>
            </w:r>
            <w:r>
              <w:rPr>
                <w:kern w:val="0"/>
                <w:sz w:val="20"/>
              </w:rPr>
              <w:t>12V</w:t>
            </w:r>
            <w:r>
              <w:rPr>
                <w:rFonts w:hint="eastAsia"/>
                <w:kern w:val="0"/>
                <w:sz w:val="20"/>
              </w:rPr>
              <w:t>DC</w:t>
            </w:r>
          </w:p>
        </w:tc>
        <w:tc>
          <w:tcPr>
            <w:tcW w:w="3272" w:type="dxa"/>
            <w:vMerge/>
            <w:vAlign w:val="center"/>
          </w:tcPr>
          <w:p w14:paraId="7FECF81F" w14:textId="77777777" w:rsidR="00680661" w:rsidRDefault="00680661">
            <w:pPr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</w:p>
        </w:tc>
      </w:tr>
    </w:tbl>
    <w:p w14:paraId="7A8E3703" w14:textId="77777777" w:rsidR="00680661" w:rsidRDefault="00680661"/>
    <w:p w14:paraId="3CE16A52" w14:textId="77777777" w:rsidR="00680661" w:rsidRDefault="00C94B72">
      <w:pPr>
        <w:pStyle w:val="1"/>
        <w:numPr>
          <w:ilvl w:val="0"/>
          <w:numId w:val="0"/>
        </w:num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其他要求</w:t>
      </w:r>
    </w:p>
    <w:p w14:paraId="2EB8ABEC" w14:textId="77777777" w:rsidR="00680661" w:rsidRDefault="00C94B72">
      <w:pPr>
        <w:ind w:firstLineChars="100" w:firstLine="240"/>
        <w:rPr>
          <w:rFonts w:hAnsi="宋体"/>
          <w:sz w:val="24"/>
          <w:szCs w:val="24"/>
        </w:rPr>
      </w:pPr>
      <w:r>
        <w:rPr>
          <w:rFonts w:ascii="宋体" w:hAnsi="宋体" w:hint="eastAsia"/>
          <w:sz w:val="24"/>
          <w:szCs w:val="22"/>
        </w:rPr>
        <w:t>1）运行温度：-20℃～+50℃，存储温度：-40℃～+70℃。</w:t>
      </w:r>
    </w:p>
    <w:p w14:paraId="7DA8584B" w14:textId="77777777" w:rsidR="00680661" w:rsidRDefault="00C94B72">
      <w:pPr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2）产品及其附件必须带有产品合格证书，并带产品检验及测试报告。</w:t>
      </w:r>
    </w:p>
    <w:p w14:paraId="3E50341A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12" w:name="_Toc19502"/>
      <w:bookmarkStart w:id="13" w:name="_Toc14701"/>
      <w:r>
        <w:rPr>
          <w:rFonts w:hint="eastAsia"/>
          <w:sz w:val="28"/>
          <w:szCs w:val="28"/>
        </w:rPr>
        <w:t>不合格控制要求</w:t>
      </w:r>
      <w:bookmarkEnd w:id="12"/>
      <w:bookmarkEnd w:id="13"/>
    </w:p>
    <w:p w14:paraId="25EB90DB" w14:textId="77777777" w:rsidR="00680661" w:rsidRDefault="00C94B72">
      <w:pPr>
        <w:ind w:firstLineChars="200" w:firstLine="480"/>
        <w:rPr>
          <w:bCs/>
          <w:sz w:val="24"/>
          <w:szCs w:val="24"/>
        </w:rPr>
      </w:pPr>
      <w:bookmarkStart w:id="14" w:name="_Toc7307"/>
      <w:r>
        <w:rPr>
          <w:rFonts w:ascii="宋体" w:cs="宋体" w:hint="eastAsia"/>
          <w:bCs/>
          <w:sz w:val="24"/>
          <w:szCs w:val="24"/>
        </w:rPr>
        <w:t>供应商不合格产品应按照《不合格品控制程序》进行控制。</w:t>
      </w:r>
    </w:p>
    <w:p w14:paraId="5920D901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15" w:name="_Toc30147"/>
      <w:r>
        <w:rPr>
          <w:rFonts w:hint="eastAsia"/>
          <w:sz w:val="28"/>
          <w:szCs w:val="28"/>
        </w:rPr>
        <w:t>技术文件清单控制</w:t>
      </w:r>
      <w:bookmarkEnd w:id="14"/>
      <w:bookmarkEnd w:id="15"/>
    </w:p>
    <w:p w14:paraId="5C31E516" w14:textId="77777777" w:rsidR="00680661" w:rsidRDefault="00C94B72">
      <w:pPr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cs="宋体" w:hint="eastAsia"/>
          <w:bCs/>
          <w:sz w:val="24"/>
          <w:szCs w:val="24"/>
        </w:rPr>
        <w:t>供应商应提供必要的技术资料，技术资料可包括图纸、说明书等。</w:t>
      </w:r>
    </w:p>
    <w:p w14:paraId="012E6226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16" w:name="_Toc11168"/>
      <w:bookmarkStart w:id="17" w:name="_Toc9513"/>
      <w:r>
        <w:rPr>
          <w:rFonts w:hint="eastAsia"/>
          <w:sz w:val="28"/>
          <w:szCs w:val="28"/>
        </w:rPr>
        <w:t>变更控制</w:t>
      </w:r>
      <w:bookmarkEnd w:id="16"/>
      <w:bookmarkEnd w:id="17"/>
    </w:p>
    <w:p w14:paraId="6B780785" w14:textId="77777777" w:rsidR="00680661" w:rsidRDefault="00C94B72">
      <w:pPr>
        <w:ind w:firstLineChars="200" w:firstLine="480"/>
        <w:rPr>
          <w:rFonts w:ascii="Arial" w:eastAsia="宋体" w:hAnsi="Arial" w:cs="Times New Roman"/>
          <w:b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如产品发生变更，供应商应提前至少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1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个月通知采购部和相关部门。</w:t>
      </w:r>
    </w:p>
    <w:p w14:paraId="76C5709A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18" w:name="_Toc25496"/>
      <w:bookmarkStart w:id="19" w:name="_Toc7624"/>
      <w:r>
        <w:rPr>
          <w:rFonts w:hint="eastAsia"/>
          <w:sz w:val="28"/>
          <w:szCs w:val="28"/>
        </w:rPr>
        <w:t>老化管理</w:t>
      </w:r>
      <w:bookmarkEnd w:id="18"/>
      <w:bookmarkEnd w:id="19"/>
    </w:p>
    <w:p w14:paraId="0F7DAFEC" w14:textId="77777777" w:rsidR="00680661" w:rsidRDefault="00C94B72">
      <w:pPr>
        <w:ind w:firstLineChars="200" w:firstLine="480"/>
        <w:rPr>
          <w:rFonts w:ascii="Arial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质保期内及时</w:t>
      </w:r>
      <w:r>
        <w:rPr>
          <w:rFonts w:ascii="宋体" w:cs="宋体" w:hint="eastAsia"/>
          <w:sz w:val="24"/>
          <w:szCs w:val="24"/>
        </w:rPr>
        <w:t>提供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产品及备件的措施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（产品升级后，功能可兼容老版产品）。</w:t>
      </w:r>
    </w:p>
    <w:p w14:paraId="63D29A78" w14:textId="77777777" w:rsidR="00680661" w:rsidRDefault="00C94B72">
      <w:pPr>
        <w:ind w:firstLineChars="200" w:firstLine="480"/>
        <w:rPr>
          <w:rFonts w:ascii="Arial" w:eastAsia="宋体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如产品停止供应，供应商应提前至少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6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个月通知采购部。</w:t>
      </w:r>
    </w:p>
    <w:p w14:paraId="217CCE1B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20" w:name="_Toc27701"/>
      <w:bookmarkStart w:id="21" w:name="_Toc8310"/>
      <w:r>
        <w:rPr>
          <w:rFonts w:hint="eastAsia"/>
          <w:sz w:val="28"/>
          <w:szCs w:val="28"/>
        </w:rPr>
        <w:lastRenderedPageBreak/>
        <w:t>标识和可追溯性管理</w:t>
      </w:r>
      <w:bookmarkEnd w:id="20"/>
      <w:bookmarkEnd w:id="21"/>
    </w:p>
    <w:p w14:paraId="4BFB937C" w14:textId="77777777" w:rsidR="00680661" w:rsidRDefault="00C94B72">
      <w:pPr>
        <w:ind w:firstLineChars="200" w:firstLine="480"/>
        <w:rPr>
          <w:rFonts w:ascii="Arial" w:eastAsia="宋体" w:hAnsi="Arial" w:cs="Times New Roman"/>
          <w:b/>
          <w:kern w:val="2"/>
          <w:sz w:val="28"/>
          <w:szCs w:val="28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14:paraId="0D55E64C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22" w:name="_Toc18695"/>
      <w:bookmarkStart w:id="23" w:name="_Toc10038"/>
      <w:r>
        <w:rPr>
          <w:rFonts w:hint="eastAsia"/>
          <w:sz w:val="28"/>
          <w:szCs w:val="28"/>
        </w:rPr>
        <w:t>产品防护要求</w:t>
      </w:r>
      <w:bookmarkEnd w:id="22"/>
      <w:bookmarkEnd w:id="23"/>
    </w:p>
    <w:p w14:paraId="3370BAD1" w14:textId="77777777" w:rsidR="00680661" w:rsidRDefault="00C94B72">
      <w:pPr>
        <w:pStyle w:val="2"/>
        <w:rPr>
          <w:szCs w:val="24"/>
        </w:rPr>
      </w:pPr>
      <w:bookmarkStart w:id="24" w:name="_Toc18293"/>
      <w:bookmarkStart w:id="25" w:name="_Toc22487"/>
      <w:r>
        <w:rPr>
          <w:rFonts w:hint="eastAsia"/>
          <w:szCs w:val="24"/>
        </w:rPr>
        <w:t>生产过程中的防护要求</w:t>
      </w:r>
      <w:bookmarkEnd w:id="24"/>
      <w:bookmarkEnd w:id="25"/>
    </w:p>
    <w:p w14:paraId="06BBA92A" w14:textId="77777777" w:rsidR="00680661" w:rsidRDefault="00C94B72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14:paraId="68555D70" w14:textId="77777777" w:rsidR="00680661" w:rsidRDefault="00C94B72">
      <w:pPr>
        <w:pStyle w:val="2"/>
        <w:rPr>
          <w:szCs w:val="24"/>
        </w:rPr>
      </w:pPr>
      <w:bookmarkStart w:id="26" w:name="_Toc1521"/>
      <w:bookmarkStart w:id="27" w:name="_Toc16514"/>
      <w:r>
        <w:rPr>
          <w:rFonts w:hint="eastAsia"/>
          <w:szCs w:val="24"/>
        </w:rPr>
        <w:t>包装和运输要求</w:t>
      </w:r>
      <w:bookmarkEnd w:id="26"/>
      <w:bookmarkEnd w:id="27"/>
    </w:p>
    <w:p w14:paraId="2DEE7FD5" w14:textId="77777777" w:rsidR="00680661" w:rsidRDefault="00C94B72">
      <w:pPr>
        <w:ind w:firstLineChars="200" w:firstLine="480"/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供应商提供的</w:t>
      </w:r>
      <w:r>
        <w:rPr>
          <w:rFonts w:ascii="宋体" w:cs="宋体" w:hint="eastAsia"/>
          <w:sz w:val="24"/>
          <w:szCs w:val="24"/>
        </w:rPr>
        <w:t>产品应有包装箱，箱内应有防震、防潮措施，以保证产品不受损坏。</w:t>
      </w:r>
    </w:p>
    <w:p w14:paraId="31AAE8AB" w14:textId="77777777" w:rsidR="00680661" w:rsidRDefault="00C94B72">
      <w:pPr>
        <w:pStyle w:val="1"/>
        <w:ind w:left="432" w:hanging="432"/>
        <w:rPr>
          <w:sz w:val="28"/>
          <w:szCs w:val="28"/>
        </w:rPr>
      </w:pPr>
      <w:bookmarkStart w:id="28" w:name="_Toc29659"/>
      <w:bookmarkStart w:id="29" w:name="_Toc31559"/>
      <w:r>
        <w:rPr>
          <w:rFonts w:hint="eastAsia"/>
          <w:sz w:val="28"/>
          <w:szCs w:val="28"/>
        </w:rPr>
        <w:t>主要风险及管控措施</w:t>
      </w:r>
      <w:bookmarkEnd w:id="28"/>
      <w:bookmarkEnd w:id="29"/>
    </w:p>
    <w:p w14:paraId="04ACBD3E" w14:textId="77777777" w:rsidR="00680661" w:rsidRDefault="00C94B72">
      <w:pPr>
        <w:ind w:firstLineChars="200" w:firstLine="480"/>
        <w:rPr>
          <w:rFonts w:ascii="宋体" w:eastAsia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无。</w:t>
      </w:r>
    </w:p>
    <w:p w14:paraId="71E4B42F" w14:textId="77777777" w:rsidR="00680661" w:rsidRDefault="00680661">
      <w:pPr>
        <w:rPr>
          <w:rFonts w:ascii="Times New Roman" w:hAnsi="Times New Roman" w:cs="Times New Roman"/>
        </w:rPr>
      </w:pPr>
    </w:p>
    <w:sectPr w:rsidR="00680661">
      <w:footerReference w:type="default" r:id="rId15"/>
      <w:pgSz w:w="11907" w:h="16840"/>
      <w:pgMar w:top="1571" w:right="1191" w:bottom="1247" w:left="1191" w:header="851" w:footer="567" w:gutter="567"/>
      <w:pgNumType w:start="1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FE72A" w14:textId="77777777" w:rsidR="009B344B" w:rsidRDefault="009B344B">
      <w:pPr>
        <w:spacing w:line="240" w:lineRule="auto"/>
      </w:pPr>
      <w:r>
        <w:separator/>
      </w:r>
    </w:p>
  </w:endnote>
  <w:endnote w:type="continuationSeparator" w:id="0">
    <w:p w14:paraId="10855DB6" w14:textId="77777777" w:rsidR="009B344B" w:rsidRDefault="009B3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3966D" w14:textId="77777777" w:rsidR="00680661" w:rsidRDefault="00C94B72">
    <w:pPr>
      <w:pStyle w:val="ab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E55D1D" wp14:editId="4E31FD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61FF5" w14:textId="77777777" w:rsidR="00680661" w:rsidRDefault="00C94B72">
                          <w:pPr>
                            <w:pStyle w:val="ab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D6101">
                            <w:rPr>
                              <w:noProof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LdEfeq9AQAAW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14:paraId="3A961FF5" w14:textId="77777777" w:rsidR="00680661" w:rsidRDefault="00C94B72">
                    <w:pPr>
                      <w:pStyle w:val="ab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D6101">
                      <w:rPr>
                        <w:noProof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2099A" w14:textId="77777777" w:rsidR="00680661" w:rsidRDefault="00C94B72">
    <w:pPr>
      <w:pStyle w:val="ab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4A0B3" wp14:editId="0855E4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F652A" w14:textId="77777777" w:rsidR="00680661" w:rsidRDefault="00C94B72">
                          <w:pPr>
                            <w:pStyle w:val="ab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D6101">
                            <w:rPr>
                              <w:noProof/>
                            </w:rPr>
                            <w:t>III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LvCop+xAQAAS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14:paraId="4EDF652A" w14:textId="77777777" w:rsidR="00680661" w:rsidRDefault="00C94B72">
                    <w:pPr>
                      <w:pStyle w:val="ab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D6101">
                      <w:rPr>
                        <w:noProof/>
                      </w:rPr>
                      <w:t>III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3BFC" w14:textId="77777777" w:rsidR="00680661" w:rsidRDefault="00C94B72">
    <w:pPr>
      <w:pStyle w:val="ab"/>
      <w:ind w:right="360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390902" wp14:editId="411B8A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DAB00" w14:textId="644D9163" w:rsidR="00680661" w:rsidRDefault="00C94B72">
                          <w:pPr>
                            <w:pStyle w:val="ab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D6101">
                            <w:rPr>
                              <w:rStyle w:val="af3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 w:rsidR="005D6101">
                            <w:rPr>
                              <w:noProof/>
                              <w:sz w:val="18"/>
                              <w:szCs w:val="21"/>
                            </w:rPr>
                            <w:t>5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ECDAB00" w14:textId="644D9163" w:rsidR="00680661" w:rsidRDefault="00C94B72">
                    <w:pPr>
                      <w:pStyle w:val="ab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f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5D6101">
                      <w:rPr>
                        <w:rStyle w:val="af3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共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 w:rsidR="005D6101">
                      <w:rPr>
                        <w:noProof/>
                        <w:sz w:val="18"/>
                        <w:szCs w:val="21"/>
                      </w:rPr>
                      <w:t>5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C56B6" wp14:editId="1AE76839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1CA16" w14:textId="77777777" w:rsidR="009B344B" w:rsidRDefault="009B344B">
      <w:pPr>
        <w:spacing w:line="240" w:lineRule="auto"/>
      </w:pPr>
      <w:r>
        <w:separator/>
      </w:r>
    </w:p>
  </w:footnote>
  <w:footnote w:type="continuationSeparator" w:id="0">
    <w:p w14:paraId="63674BBA" w14:textId="77777777" w:rsidR="009B344B" w:rsidRDefault="009B3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5551E" w14:textId="77777777" w:rsidR="00680661" w:rsidRDefault="00C94B72">
    <w:pPr>
      <w:pStyle w:val="ac"/>
      <w:tabs>
        <w:tab w:val="clear" w:pos="8640"/>
        <w:tab w:val="right" w:pos="8946"/>
      </w:tabs>
      <w:wordWrap w:val="0"/>
      <w:spacing w:line="240" w:lineRule="auto"/>
      <w:ind w:right="12" w:firstLineChars="608" w:firstLine="1094"/>
      <w:jc w:val="right"/>
      <w:rPr>
        <w:rFonts w:ascii="仿宋" w:eastAsia="仿宋" w:hAnsi="仿宋" w:cs="仿宋"/>
        <w:sz w:val="18"/>
        <w:szCs w:val="18"/>
      </w:rPr>
    </w:pPr>
    <w:r>
      <w:rPr>
        <w:rFonts w:ascii="仿宋_GB2312" w:eastAsia="仿宋_GB2312" w:hint="eastAsia"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 wp14:anchorId="0CF17796" wp14:editId="26855A49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4F1ACB" w14:textId="77777777" w:rsidR="00680661" w:rsidRDefault="00680661">
    <w:pPr>
      <w:pStyle w:val="ac"/>
      <w:pBdr>
        <w:bottom w:val="single" w:sz="4" w:space="0" w:color="auto"/>
      </w:pBdr>
      <w:tabs>
        <w:tab w:val="clear" w:pos="8640"/>
        <w:tab w:val="right" w:pos="8946"/>
      </w:tabs>
      <w:wordWrap w:val="0"/>
      <w:spacing w:line="240" w:lineRule="auto"/>
      <w:ind w:rightChars="5" w:right="10" w:firstLineChars="608" w:firstLine="1094"/>
      <w:jc w:val="right"/>
      <w:rPr>
        <w:rFonts w:ascii="宋体" w:eastAsia="仿宋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228AF9"/>
    <w:multiLevelType w:val="singleLevel"/>
    <w:tmpl w:val="DA228AF9"/>
    <w:lvl w:ilvl="0">
      <w:start w:val="6"/>
      <w:numFmt w:val="decimal"/>
      <w:suff w:val="nothing"/>
      <w:lvlText w:val="%1）"/>
      <w:lvlJc w:val="left"/>
    </w:lvl>
  </w:abstractNum>
  <w:abstractNum w:abstractNumId="1">
    <w:nsid w:val="71273CB4"/>
    <w:multiLevelType w:val="multilevel"/>
    <w:tmpl w:val="71273CB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28"/>
    <w:rsid w:val="00000562"/>
    <w:rsid w:val="00001E8E"/>
    <w:rsid w:val="000048B3"/>
    <w:rsid w:val="000176CB"/>
    <w:rsid w:val="0002167D"/>
    <w:rsid w:val="00023449"/>
    <w:rsid w:val="00024067"/>
    <w:rsid w:val="00027A48"/>
    <w:rsid w:val="000319C4"/>
    <w:rsid w:val="0003211E"/>
    <w:rsid w:val="00033292"/>
    <w:rsid w:val="00035926"/>
    <w:rsid w:val="00035D13"/>
    <w:rsid w:val="00041EBC"/>
    <w:rsid w:val="00043AEB"/>
    <w:rsid w:val="000517C7"/>
    <w:rsid w:val="00051A70"/>
    <w:rsid w:val="00051E55"/>
    <w:rsid w:val="00053E0E"/>
    <w:rsid w:val="00071A20"/>
    <w:rsid w:val="0007216C"/>
    <w:rsid w:val="000729A3"/>
    <w:rsid w:val="00082D57"/>
    <w:rsid w:val="000A0367"/>
    <w:rsid w:val="000A1C76"/>
    <w:rsid w:val="000A2D01"/>
    <w:rsid w:val="000A3A32"/>
    <w:rsid w:val="000B4723"/>
    <w:rsid w:val="000C22F5"/>
    <w:rsid w:val="000C5D66"/>
    <w:rsid w:val="000D1D93"/>
    <w:rsid w:val="000D41A1"/>
    <w:rsid w:val="000D5840"/>
    <w:rsid w:val="000E1F38"/>
    <w:rsid w:val="000E4428"/>
    <w:rsid w:val="000E583B"/>
    <w:rsid w:val="000E7EA7"/>
    <w:rsid w:val="001033FA"/>
    <w:rsid w:val="00103CAA"/>
    <w:rsid w:val="00106A12"/>
    <w:rsid w:val="001105FF"/>
    <w:rsid w:val="00111695"/>
    <w:rsid w:val="00117757"/>
    <w:rsid w:val="00136E72"/>
    <w:rsid w:val="001470F0"/>
    <w:rsid w:val="00147CEF"/>
    <w:rsid w:val="0015182C"/>
    <w:rsid w:val="00153BAE"/>
    <w:rsid w:val="0015606F"/>
    <w:rsid w:val="00162767"/>
    <w:rsid w:val="00165CB2"/>
    <w:rsid w:val="00171CC7"/>
    <w:rsid w:val="00173D04"/>
    <w:rsid w:val="00173D72"/>
    <w:rsid w:val="00177C91"/>
    <w:rsid w:val="001833E1"/>
    <w:rsid w:val="00184F6F"/>
    <w:rsid w:val="00185E12"/>
    <w:rsid w:val="001864C4"/>
    <w:rsid w:val="00187312"/>
    <w:rsid w:val="001909F6"/>
    <w:rsid w:val="00195308"/>
    <w:rsid w:val="00195866"/>
    <w:rsid w:val="00196A3E"/>
    <w:rsid w:val="00197175"/>
    <w:rsid w:val="001A0D29"/>
    <w:rsid w:val="001A2D3D"/>
    <w:rsid w:val="001A62C3"/>
    <w:rsid w:val="001B40D0"/>
    <w:rsid w:val="001B4F5A"/>
    <w:rsid w:val="001C0516"/>
    <w:rsid w:val="001C1DA8"/>
    <w:rsid w:val="001C2FF0"/>
    <w:rsid w:val="001D3212"/>
    <w:rsid w:val="001D5E98"/>
    <w:rsid w:val="001D6B79"/>
    <w:rsid w:val="001E0E46"/>
    <w:rsid w:val="001E43A1"/>
    <w:rsid w:val="001E52D7"/>
    <w:rsid w:val="001E5D5C"/>
    <w:rsid w:val="001F091C"/>
    <w:rsid w:val="001F1F87"/>
    <w:rsid w:val="001F247B"/>
    <w:rsid w:val="001F2E8D"/>
    <w:rsid w:val="002024D0"/>
    <w:rsid w:val="0021082B"/>
    <w:rsid w:val="002122F9"/>
    <w:rsid w:val="002128C0"/>
    <w:rsid w:val="002130CC"/>
    <w:rsid w:val="002154A3"/>
    <w:rsid w:val="00224931"/>
    <w:rsid w:val="00235EEF"/>
    <w:rsid w:val="00236435"/>
    <w:rsid w:val="00251ED9"/>
    <w:rsid w:val="00254633"/>
    <w:rsid w:val="002547EF"/>
    <w:rsid w:val="00265393"/>
    <w:rsid w:val="00265D6F"/>
    <w:rsid w:val="002677C4"/>
    <w:rsid w:val="00273919"/>
    <w:rsid w:val="002846B8"/>
    <w:rsid w:val="002911B9"/>
    <w:rsid w:val="00293644"/>
    <w:rsid w:val="00294A37"/>
    <w:rsid w:val="00294EA8"/>
    <w:rsid w:val="002A1BD5"/>
    <w:rsid w:val="002A501A"/>
    <w:rsid w:val="002B35F7"/>
    <w:rsid w:val="002B3DB6"/>
    <w:rsid w:val="002C3E4C"/>
    <w:rsid w:val="002C6F57"/>
    <w:rsid w:val="002D0E33"/>
    <w:rsid w:val="002D32FF"/>
    <w:rsid w:val="002D4AE5"/>
    <w:rsid w:val="002D6337"/>
    <w:rsid w:val="002E12B4"/>
    <w:rsid w:val="002E206D"/>
    <w:rsid w:val="002E4BE5"/>
    <w:rsid w:val="002E6075"/>
    <w:rsid w:val="002E6E80"/>
    <w:rsid w:val="002E7B2A"/>
    <w:rsid w:val="00300F9A"/>
    <w:rsid w:val="003165C5"/>
    <w:rsid w:val="00317F11"/>
    <w:rsid w:val="0032176F"/>
    <w:rsid w:val="00330BA1"/>
    <w:rsid w:val="00330D9F"/>
    <w:rsid w:val="003343CF"/>
    <w:rsid w:val="00334C2E"/>
    <w:rsid w:val="00341114"/>
    <w:rsid w:val="00346DAF"/>
    <w:rsid w:val="00351726"/>
    <w:rsid w:val="00353458"/>
    <w:rsid w:val="00355FB7"/>
    <w:rsid w:val="00374424"/>
    <w:rsid w:val="00376452"/>
    <w:rsid w:val="00377AAF"/>
    <w:rsid w:val="00392A39"/>
    <w:rsid w:val="00392C77"/>
    <w:rsid w:val="00394F80"/>
    <w:rsid w:val="00394FC6"/>
    <w:rsid w:val="00396DB4"/>
    <w:rsid w:val="00397733"/>
    <w:rsid w:val="003A0C61"/>
    <w:rsid w:val="003A2958"/>
    <w:rsid w:val="003A40B3"/>
    <w:rsid w:val="003A5B05"/>
    <w:rsid w:val="003A7227"/>
    <w:rsid w:val="003B650A"/>
    <w:rsid w:val="003D1BB4"/>
    <w:rsid w:val="003D3336"/>
    <w:rsid w:val="003E2972"/>
    <w:rsid w:val="003E3C92"/>
    <w:rsid w:val="003F0D83"/>
    <w:rsid w:val="003F119D"/>
    <w:rsid w:val="003F3B4D"/>
    <w:rsid w:val="003F7C77"/>
    <w:rsid w:val="0041454A"/>
    <w:rsid w:val="00416F85"/>
    <w:rsid w:val="00417064"/>
    <w:rsid w:val="00421AAA"/>
    <w:rsid w:val="004358DB"/>
    <w:rsid w:val="004403D3"/>
    <w:rsid w:val="004432AA"/>
    <w:rsid w:val="004438D1"/>
    <w:rsid w:val="004502E2"/>
    <w:rsid w:val="00473B82"/>
    <w:rsid w:val="00475BE4"/>
    <w:rsid w:val="004818F4"/>
    <w:rsid w:val="00482933"/>
    <w:rsid w:val="0048429F"/>
    <w:rsid w:val="0048538E"/>
    <w:rsid w:val="00486DC8"/>
    <w:rsid w:val="00486FCC"/>
    <w:rsid w:val="00487F32"/>
    <w:rsid w:val="004A2AC1"/>
    <w:rsid w:val="004B6418"/>
    <w:rsid w:val="004B6F37"/>
    <w:rsid w:val="004B7A78"/>
    <w:rsid w:val="004C0CE1"/>
    <w:rsid w:val="004C0DC0"/>
    <w:rsid w:val="004C189D"/>
    <w:rsid w:val="004C4833"/>
    <w:rsid w:val="004C605F"/>
    <w:rsid w:val="004C7365"/>
    <w:rsid w:val="004D0481"/>
    <w:rsid w:val="004D1718"/>
    <w:rsid w:val="004D3FFB"/>
    <w:rsid w:val="004D75E8"/>
    <w:rsid w:val="004E0AF0"/>
    <w:rsid w:val="004E2F84"/>
    <w:rsid w:val="004E4456"/>
    <w:rsid w:val="004F1B44"/>
    <w:rsid w:val="004F5327"/>
    <w:rsid w:val="005037F0"/>
    <w:rsid w:val="00506FAB"/>
    <w:rsid w:val="00521C44"/>
    <w:rsid w:val="00523CE8"/>
    <w:rsid w:val="0052498A"/>
    <w:rsid w:val="00524B83"/>
    <w:rsid w:val="005407CE"/>
    <w:rsid w:val="00540AF7"/>
    <w:rsid w:val="00540E3A"/>
    <w:rsid w:val="0054217B"/>
    <w:rsid w:val="0054351C"/>
    <w:rsid w:val="00546620"/>
    <w:rsid w:val="00555ADA"/>
    <w:rsid w:val="00565428"/>
    <w:rsid w:val="00567C8A"/>
    <w:rsid w:val="00573D8C"/>
    <w:rsid w:val="0057569A"/>
    <w:rsid w:val="005924EB"/>
    <w:rsid w:val="005949E3"/>
    <w:rsid w:val="0059659D"/>
    <w:rsid w:val="005A15B5"/>
    <w:rsid w:val="005B06D4"/>
    <w:rsid w:val="005B0F07"/>
    <w:rsid w:val="005B4681"/>
    <w:rsid w:val="005B6DEB"/>
    <w:rsid w:val="005D22F8"/>
    <w:rsid w:val="005D2BE5"/>
    <w:rsid w:val="005D3F19"/>
    <w:rsid w:val="005D6101"/>
    <w:rsid w:val="005E5623"/>
    <w:rsid w:val="005F2AC6"/>
    <w:rsid w:val="0060106E"/>
    <w:rsid w:val="00610EDD"/>
    <w:rsid w:val="00611EF6"/>
    <w:rsid w:val="00612109"/>
    <w:rsid w:val="00613677"/>
    <w:rsid w:val="006156AE"/>
    <w:rsid w:val="00621BF4"/>
    <w:rsid w:val="00627FA2"/>
    <w:rsid w:val="0063237C"/>
    <w:rsid w:val="00644C3A"/>
    <w:rsid w:val="00660D03"/>
    <w:rsid w:val="00663CEE"/>
    <w:rsid w:val="00667DA4"/>
    <w:rsid w:val="00675942"/>
    <w:rsid w:val="00680661"/>
    <w:rsid w:val="006875E6"/>
    <w:rsid w:val="00694303"/>
    <w:rsid w:val="006A7BE9"/>
    <w:rsid w:val="006B045C"/>
    <w:rsid w:val="006B3D5B"/>
    <w:rsid w:val="006C1A6B"/>
    <w:rsid w:val="006C2C48"/>
    <w:rsid w:val="006C38BC"/>
    <w:rsid w:val="006D21A3"/>
    <w:rsid w:val="006D34CB"/>
    <w:rsid w:val="006D3E8A"/>
    <w:rsid w:val="006D79E5"/>
    <w:rsid w:val="006E0320"/>
    <w:rsid w:val="006E17F3"/>
    <w:rsid w:val="006E3826"/>
    <w:rsid w:val="006E5641"/>
    <w:rsid w:val="006E5A56"/>
    <w:rsid w:val="006E6B3E"/>
    <w:rsid w:val="006E7474"/>
    <w:rsid w:val="006F2EF6"/>
    <w:rsid w:val="00706C0E"/>
    <w:rsid w:val="00707257"/>
    <w:rsid w:val="007131EB"/>
    <w:rsid w:val="0071613B"/>
    <w:rsid w:val="00721BE3"/>
    <w:rsid w:val="007233C9"/>
    <w:rsid w:val="00735ACD"/>
    <w:rsid w:val="007403AF"/>
    <w:rsid w:val="007405F7"/>
    <w:rsid w:val="00741010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845E5"/>
    <w:rsid w:val="00784B93"/>
    <w:rsid w:val="00784CBC"/>
    <w:rsid w:val="007A1EC5"/>
    <w:rsid w:val="007A4F18"/>
    <w:rsid w:val="007A57B3"/>
    <w:rsid w:val="007A5E01"/>
    <w:rsid w:val="007B465F"/>
    <w:rsid w:val="007B6C9E"/>
    <w:rsid w:val="007C3B7A"/>
    <w:rsid w:val="007C52B2"/>
    <w:rsid w:val="007E7AD5"/>
    <w:rsid w:val="007F0162"/>
    <w:rsid w:val="007F01AF"/>
    <w:rsid w:val="007F1296"/>
    <w:rsid w:val="008002CE"/>
    <w:rsid w:val="00804EC2"/>
    <w:rsid w:val="008055F7"/>
    <w:rsid w:val="00810C82"/>
    <w:rsid w:val="00811270"/>
    <w:rsid w:val="00811C01"/>
    <w:rsid w:val="00812381"/>
    <w:rsid w:val="00812D38"/>
    <w:rsid w:val="0081409D"/>
    <w:rsid w:val="008179B8"/>
    <w:rsid w:val="00823775"/>
    <w:rsid w:val="00833C15"/>
    <w:rsid w:val="00833D27"/>
    <w:rsid w:val="00835E30"/>
    <w:rsid w:val="008367CD"/>
    <w:rsid w:val="0084044B"/>
    <w:rsid w:val="00840758"/>
    <w:rsid w:val="00843198"/>
    <w:rsid w:val="00853883"/>
    <w:rsid w:val="0085459E"/>
    <w:rsid w:val="00855765"/>
    <w:rsid w:val="00872699"/>
    <w:rsid w:val="0088029D"/>
    <w:rsid w:val="0088707D"/>
    <w:rsid w:val="00891A5A"/>
    <w:rsid w:val="00895477"/>
    <w:rsid w:val="008A0389"/>
    <w:rsid w:val="008A37A5"/>
    <w:rsid w:val="008A6727"/>
    <w:rsid w:val="008C047B"/>
    <w:rsid w:val="008C7C4A"/>
    <w:rsid w:val="008D0DC3"/>
    <w:rsid w:val="008D4046"/>
    <w:rsid w:val="008D743E"/>
    <w:rsid w:val="008E106B"/>
    <w:rsid w:val="008E5CA1"/>
    <w:rsid w:val="008F0895"/>
    <w:rsid w:val="008F10D8"/>
    <w:rsid w:val="008F438F"/>
    <w:rsid w:val="008F7306"/>
    <w:rsid w:val="009006D9"/>
    <w:rsid w:val="00903226"/>
    <w:rsid w:val="00905AC5"/>
    <w:rsid w:val="00911B93"/>
    <w:rsid w:val="00920012"/>
    <w:rsid w:val="009223E1"/>
    <w:rsid w:val="00930F50"/>
    <w:rsid w:val="00934E90"/>
    <w:rsid w:val="009363D0"/>
    <w:rsid w:val="00936BB6"/>
    <w:rsid w:val="00944DC6"/>
    <w:rsid w:val="0094653C"/>
    <w:rsid w:val="00957DE4"/>
    <w:rsid w:val="009629F6"/>
    <w:rsid w:val="00962C58"/>
    <w:rsid w:val="00963FB4"/>
    <w:rsid w:val="00965930"/>
    <w:rsid w:val="00966357"/>
    <w:rsid w:val="0097032C"/>
    <w:rsid w:val="00973AE5"/>
    <w:rsid w:val="0097449A"/>
    <w:rsid w:val="00976E74"/>
    <w:rsid w:val="00983100"/>
    <w:rsid w:val="00990A51"/>
    <w:rsid w:val="009914F4"/>
    <w:rsid w:val="00996C09"/>
    <w:rsid w:val="00997887"/>
    <w:rsid w:val="009B344B"/>
    <w:rsid w:val="009B4DFA"/>
    <w:rsid w:val="009B693B"/>
    <w:rsid w:val="009C4547"/>
    <w:rsid w:val="009C4936"/>
    <w:rsid w:val="009C4B9E"/>
    <w:rsid w:val="009D504C"/>
    <w:rsid w:val="009D54A5"/>
    <w:rsid w:val="009D7C38"/>
    <w:rsid w:val="009E3249"/>
    <w:rsid w:val="009E4A63"/>
    <w:rsid w:val="009E7576"/>
    <w:rsid w:val="009E7AC9"/>
    <w:rsid w:val="009F100E"/>
    <w:rsid w:val="009F33D0"/>
    <w:rsid w:val="009F3751"/>
    <w:rsid w:val="009F3B56"/>
    <w:rsid w:val="00A04019"/>
    <w:rsid w:val="00A0492D"/>
    <w:rsid w:val="00A14E3A"/>
    <w:rsid w:val="00A16E4C"/>
    <w:rsid w:val="00A21EBA"/>
    <w:rsid w:val="00A22AB1"/>
    <w:rsid w:val="00A2642B"/>
    <w:rsid w:val="00A2646C"/>
    <w:rsid w:val="00A40409"/>
    <w:rsid w:val="00A407A0"/>
    <w:rsid w:val="00A40B84"/>
    <w:rsid w:val="00A443FF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839FB"/>
    <w:rsid w:val="00A90AA9"/>
    <w:rsid w:val="00AA120F"/>
    <w:rsid w:val="00AA4674"/>
    <w:rsid w:val="00AB0F48"/>
    <w:rsid w:val="00AC0D1F"/>
    <w:rsid w:val="00AC2096"/>
    <w:rsid w:val="00AC225F"/>
    <w:rsid w:val="00AC437E"/>
    <w:rsid w:val="00AC6B52"/>
    <w:rsid w:val="00AD1A81"/>
    <w:rsid w:val="00AD3427"/>
    <w:rsid w:val="00AD3E2C"/>
    <w:rsid w:val="00AD5711"/>
    <w:rsid w:val="00AD72A8"/>
    <w:rsid w:val="00AE6EBE"/>
    <w:rsid w:val="00AE7A8D"/>
    <w:rsid w:val="00AF27C4"/>
    <w:rsid w:val="00AF6015"/>
    <w:rsid w:val="00B02014"/>
    <w:rsid w:val="00B07959"/>
    <w:rsid w:val="00B10082"/>
    <w:rsid w:val="00B10F21"/>
    <w:rsid w:val="00B21409"/>
    <w:rsid w:val="00B23EB0"/>
    <w:rsid w:val="00B42BF9"/>
    <w:rsid w:val="00B51502"/>
    <w:rsid w:val="00B518C4"/>
    <w:rsid w:val="00B558EA"/>
    <w:rsid w:val="00B56F9E"/>
    <w:rsid w:val="00B6524D"/>
    <w:rsid w:val="00B65ED2"/>
    <w:rsid w:val="00B71732"/>
    <w:rsid w:val="00B746DE"/>
    <w:rsid w:val="00B75130"/>
    <w:rsid w:val="00B7594E"/>
    <w:rsid w:val="00B7796B"/>
    <w:rsid w:val="00B77DE5"/>
    <w:rsid w:val="00B81F98"/>
    <w:rsid w:val="00B84705"/>
    <w:rsid w:val="00B84F45"/>
    <w:rsid w:val="00B85592"/>
    <w:rsid w:val="00B9193B"/>
    <w:rsid w:val="00B93C6E"/>
    <w:rsid w:val="00B93E95"/>
    <w:rsid w:val="00BA062C"/>
    <w:rsid w:val="00BA47C6"/>
    <w:rsid w:val="00BA56DC"/>
    <w:rsid w:val="00BA6CBB"/>
    <w:rsid w:val="00BB20ED"/>
    <w:rsid w:val="00BB2B2B"/>
    <w:rsid w:val="00BB65EC"/>
    <w:rsid w:val="00BC1153"/>
    <w:rsid w:val="00BD1A22"/>
    <w:rsid w:val="00BD32D0"/>
    <w:rsid w:val="00BE1342"/>
    <w:rsid w:val="00BF4380"/>
    <w:rsid w:val="00C01E28"/>
    <w:rsid w:val="00C10B20"/>
    <w:rsid w:val="00C12029"/>
    <w:rsid w:val="00C13327"/>
    <w:rsid w:val="00C1496E"/>
    <w:rsid w:val="00C15800"/>
    <w:rsid w:val="00C15A7B"/>
    <w:rsid w:val="00C168C4"/>
    <w:rsid w:val="00C1762F"/>
    <w:rsid w:val="00C2464B"/>
    <w:rsid w:val="00C30CC4"/>
    <w:rsid w:val="00C31677"/>
    <w:rsid w:val="00C32451"/>
    <w:rsid w:val="00C341E2"/>
    <w:rsid w:val="00C36769"/>
    <w:rsid w:val="00C375FD"/>
    <w:rsid w:val="00C41A3F"/>
    <w:rsid w:val="00C449DA"/>
    <w:rsid w:val="00C5036C"/>
    <w:rsid w:val="00C528E7"/>
    <w:rsid w:val="00C52D7A"/>
    <w:rsid w:val="00C55E11"/>
    <w:rsid w:val="00C568E7"/>
    <w:rsid w:val="00C57E67"/>
    <w:rsid w:val="00C602F8"/>
    <w:rsid w:val="00C624C4"/>
    <w:rsid w:val="00C62707"/>
    <w:rsid w:val="00C62EDA"/>
    <w:rsid w:val="00C638ED"/>
    <w:rsid w:val="00C73227"/>
    <w:rsid w:val="00C77E48"/>
    <w:rsid w:val="00C90C20"/>
    <w:rsid w:val="00C93C51"/>
    <w:rsid w:val="00C94B72"/>
    <w:rsid w:val="00C964E9"/>
    <w:rsid w:val="00CA2AA9"/>
    <w:rsid w:val="00CA2C1A"/>
    <w:rsid w:val="00CA3776"/>
    <w:rsid w:val="00CA474F"/>
    <w:rsid w:val="00CC7761"/>
    <w:rsid w:val="00CD23E4"/>
    <w:rsid w:val="00CD317C"/>
    <w:rsid w:val="00CD3471"/>
    <w:rsid w:val="00CD37D2"/>
    <w:rsid w:val="00CD6CBF"/>
    <w:rsid w:val="00CE0F82"/>
    <w:rsid w:val="00CE115A"/>
    <w:rsid w:val="00CE3FFB"/>
    <w:rsid w:val="00CE5BA0"/>
    <w:rsid w:val="00CF12AB"/>
    <w:rsid w:val="00CF4D1F"/>
    <w:rsid w:val="00CF50BD"/>
    <w:rsid w:val="00D00D0A"/>
    <w:rsid w:val="00D01989"/>
    <w:rsid w:val="00D021F3"/>
    <w:rsid w:val="00D07643"/>
    <w:rsid w:val="00D10837"/>
    <w:rsid w:val="00D13773"/>
    <w:rsid w:val="00D17B7D"/>
    <w:rsid w:val="00D275D2"/>
    <w:rsid w:val="00D3246E"/>
    <w:rsid w:val="00D373CB"/>
    <w:rsid w:val="00D41261"/>
    <w:rsid w:val="00D4756A"/>
    <w:rsid w:val="00D5017A"/>
    <w:rsid w:val="00D572BE"/>
    <w:rsid w:val="00D63C7E"/>
    <w:rsid w:val="00D65CE1"/>
    <w:rsid w:val="00D66A70"/>
    <w:rsid w:val="00D7372E"/>
    <w:rsid w:val="00D76D13"/>
    <w:rsid w:val="00D8302D"/>
    <w:rsid w:val="00D868D2"/>
    <w:rsid w:val="00D90B1E"/>
    <w:rsid w:val="00D95358"/>
    <w:rsid w:val="00DA196B"/>
    <w:rsid w:val="00DA1CF8"/>
    <w:rsid w:val="00DA2A70"/>
    <w:rsid w:val="00DA7573"/>
    <w:rsid w:val="00DA7E55"/>
    <w:rsid w:val="00DB04EE"/>
    <w:rsid w:val="00DB7531"/>
    <w:rsid w:val="00DB791F"/>
    <w:rsid w:val="00DC2A2E"/>
    <w:rsid w:val="00DC3CF8"/>
    <w:rsid w:val="00DC5794"/>
    <w:rsid w:val="00DD036F"/>
    <w:rsid w:val="00DD2004"/>
    <w:rsid w:val="00DD78C5"/>
    <w:rsid w:val="00DD7C1A"/>
    <w:rsid w:val="00DE4DA7"/>
    <w:rsid w:val="00DE6549"/>
    <w:rsid w:val="00DE7997"/>
    <w:rsid w:val="00DF0E40"/>
    <w:rsid w:val="00DF2B35"/>
    <w:rsid w:val="00DF4F39"/>
    <w:rsid w:val="00E025CA"/>
    <w:rsid w:val="00E11785"/>
    <w:rsid w:val="00E11D9A"/>
    <w:rsid w:val="00E15CE8"/>
    <w:rsid w:val="00E20BBD"/>
    <w:rsid w:val="00E31500"/>
    <w:rsid w:val="00E3404A"/>
    <w:rsid w:val="00E34AFC"/>
    <w:rsid w:val="00E47904"/>
    <w:rsid w:val="00E5303C"/>
    <w:rsid w:val="00E53AAE"/>
    <w:rsid w:val="00E6099C"/>
    <w:rsid w:val="00E72AE4"/>
    <w:rsid w:val="00E73FDF"/>
    <w:rsid w:val="00E756FF"/>
    <w:rsid w:val="00E75F44"/>
    <w:rsid w:val="00E922D8"/>
    <w:rsid w:val="00E94199"/>
    <w:rsid w:val="00E943C8"/>
    <w:rsid w:val="00E94900"/>
    <w:rsid w:val="00E94CE9"/>
    <w:rsid w:val="00E95F44"/>
    <w:rsid w:val="00EA1396"/>
    <w:rsid w:val="00EA76D3"/>
    <w:rsid w:val="00EB4791"/>
    <w:rsid w:val="00EB72FE"/>
    <w:rsid w:val="00EC0684"/>
    <w:rsid w:val="00EC1902"/>
    <w:rsid w:val="00EC34AC"/>
    <w:rsid w:val="00ED0B86"/>
    <w:rsid w:val="00ED14D4"/>
    <w:rsid w:val="00EE02BB"/>
    <w:rsid w:val="00EE1171"/>
    <w:rsid w:val="00EE1CF9"/>
    <w:rsid w:val="00EE43FE"/>
    <w:rsid w:val="00EF160A"/>
    <w:rsid w:val="00EF29A2"/>
    <w:rsid w:val="00EF7C3F"/>
    <w:rsid w:val="00F03F6D"/>
    <w:rsid w:val="00F0401B"/>
    <w:rsid w:val="00F052BC"/>
    <w:rsid w:val="00F105DC"/>
    <w:rsid w:val="00F133CB"/>
    <w:rsid w:val="00F13BAD"/>
    <w:rsid w:val="00F14CCB"/>
    <w:rsid w:val="00F17F7A"/>
    <w:rsid w:val="00F23F41"/>
    <w:rsid w:val="00F309E0"/>
    <w:rsid w:val="00F357F5"/>
    <w:rsid w:val="00F365CF"/>
    <w:rsid w:val="00F41263"/>
    <w:rsid w:val="00F41742"/>
    <w:rsid w:val="00F5296A"/>
    <w:rsid w:val="00F54474"/>
    <w:rsid w:val="00F5747E"/>
    <w:rsid w:val="00F61671"/>
    <w:rsid w:val="00F64056"/>
    <w:rsid w:val="00F7575A"/>
    <w:rsid w:val="00F805EA"/>
    <w:rsid w:val="00F8307E"/>
    <w:rsid w:val="00F83E48"/>
    <w:rsid w:val="00F83F32"/>
    <w:rsid w:val="00F85A98"/>
    <w:rsid w:val="00F90E7D"/>
    <w:rsid w:val="00FA000C"/>
    <w:rsid w:val="00FB1F68"/>
    <w:rsid w:val="00FB471C"/>
    <w:rsid w:val="00FC32B6"/>
    <w:rsid w:val="00FD1DDB"/>
    <w:rsid w:val="00FD4E16"/>
    <w:rsid w:val="00FE6F32"/>
    <w:rsid w:val="00FF2B85"/>
    <w:rsid w:val="00FF2D28"/>
    <w:rsid w:val="00FF342B"/>
    <w:rsid w:val="00FF5476"/>
    <w:rsid w:val="01267EB4"/>
    <w:rsid w:val="01BF4F54"/>
    <w:rsid w:val="01EB1444"/>
    <w:rsid w:val="03453D84"/>
    <w:rsid w:val="03F061DD"/>
    <w:rsid w:val="04F275D7"/>
    <w:rsid w:val="07F357DA"/>
    <w:rsid w:val="0D2D48BF"/>
    <w:rsid w:val="0E5D0D06"/>
    <w:rsid w:val="106D0FDE"/>
    <w:rsid w:val="12126580"/>
    <w:rsid w:val="12517145"/>
    <w:rsid w:val="1263610F"/>
    <w:rsid w:val="13A76031"/>
    <w:rsid w:val="15AC4965"/>
    <w:rsid w:val="171929FF"/>
    <w:rsid w:val="1891280A"/>
    <w:rsid w:val="19FF7623"/>
    <w:rsid w:val="1CB05C8F"/>
    <w:rsid w:val="1F11471C"/>
    <w:rsid w:val="2095277D"/>
    <w:rsid w:val="21855ED5"/>
    <w:rsid w:val="23483CBB"/>
    <w:rsid w:val="23612266"/>
    <w:rsid w:val="23D32809"/>
    <w:rsid w:val="245D5F94"/>
    <w:rsid w:val="274F4D3B"/>
    <w:rsid w:val="2A413CA5"/>
    <w:rsid w:val="2A6558CD"/>
    <w:rsid w:val="2B325CC2"/>
    <w:rsid w:val="303225B9"/>
    <w:rsid w:val="30325A49"/>
    <w:rsid w:val="311B670F"/>
    <w:rsid w:val="31F12637"/>
    <w:rsid w:val="347D4C0C"/>
    <w:rsid w:val="34870AA4"/>
    <w:rsid w:val="34900FB5"/>
    <w:rsid w:val="34E338F0"/>
    <w:rsid w:val="361946D4"/>
    <w:rsid w:val="36581311"/>
    <w:rsid w:val="37D64D5C"/>
    <w:rsid w:val="3A2510AE"/>
    <w:rsid w:val="3A7E460D"/>
    <w:rsid w:val="3ACF0BA8"/>
    <w:rsid w:val="3D3C5AAD"/>
    <w:rsid w:val="3EA23F84"/>
    <w:rsid w:val="3F88172D"/>
    <w:rsid w:val="40301770"/>
    <w:rsid w:val="426B2BA1"/>
    <w:rsid w:val="43625BA6"/>
    <w:rsid w:val="44912BB7"/>
    <w:rsid w:val="46450DA9"/>
    <w:rsid w:val="46BB4CC8"/>
    <w:rsid w:val="47BF4798"/>
    <w:rsid w:val="47DA5A7D"/>
    <w:rsid w:val="4E076FD7"/>
    <w:rsid w:val="4F92034C"/>
    <w:rsid w:val="50AF42CA"/>
    <w:rsid w:val="51316082"/>
    <w:rsid w:val="52ED6391"/>
    <w:rsid w:val="534E5839"/>
    <w:rsid w:val="55ED413C"/>
    <w:rsid w:val="56454980"/>
    <w:rsid w:val="57DF0AFE"/>
    <w:rsid w:val="5CBA0FF0"/>
    <w:rsid w:val="5D877236"/>
    <w:rsid w:val="63532315"/>
    <w:rsid w:val="63B47FF0"/>
    <w:rsid w:val="65103F1D"/>
    <w:rsid w:val="6588393D"/>
    <w:rsid w:val="67691EF5"/>
    <w:rsid w:val="69F26EB1"/>
    <w:rsid w:val="6AE36FF0"/>
    <w:rsid w:val="6DB73A80"/>
    <w:rsid w:val="70A204D5"/>
    <w:rsid w:val="76DA079B"/>
    <w:rsid w:val="7710401D"/>
    <w:rsid w:val="7758744C"/>
    <w:rsid w:val="791B6C48"/>
    <w:rsid w:val="79207794"/>
    <w:rsid w:val="7BF04175"/>
    <w:rsid w:val="7D81796F"/>
    <w:rsid w:val="7DD04C57"/>
    <w:rsid w:val="7F30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AD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eastAsiaTheme="minorEastAsia" w:hAnsiTheme="minorHAnsi" w:cstheme="minorBidi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3">
    <w:name w:val="heading 3"/>
    <w:basedOn w:val="a"/>
    <w:next w:val="a"/>
    <w:qFormat/>
    <w:pPr>
      <w:tabs>
        <w:tab w:val="left" w:pos="786"/>
      </w:tabs>
      <w:jc w:val="both"/>
      <w:outlineLvl w:val="2"/>
    </w:pPr>
    <w:rPr>
      <w:rFonts w:ascii="Times New Roman" w:eastAsia="仿宋_GB2312" w:hAnsi="Times New Roman"/>
      <w:b/>
      <w:sz w:val="24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5">
    <w:name w:val="annotation text"/>
    <w:basedOn w:val="a"/>
    <w:link w:val="Char"/>
    <w:qFormat/>
  </w:style>
  <w:style w:type="paragraph" w:styleId="a6">
    <w:name w:val="Body Text"/>
    <w:basedOn w:val="a"/>
    <w:qFormat/>
    <w:pPr>
      <w:keepLines/>
      <w:spacing w:after="120"/>
      <w:ind w:left="720"/>
    </w:pPr>
  </w:style>
  <w:style w:type="paragraph" w:styleId="a7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50">
    <w:name w:val="toc 5"/>
    <w:basedOn w:val="a"/>
    <w:next w:val="a"/>
    <w:semiHidden/>
    <w:qFormat/>
    <w:pPr>
      <w:ind w:left="800"/>
    </w:pPr>
    <w:rPr>
      <w:sz w:val="18"/>
    </w:rPr>
  </w:style>
  <w:style w:type="paragraph" w:styleId="30">
    <w:name w:val="toc 3"/>
    <w:basedOn w:val="a"/>
    <w:next w:val="a"/>
    <w:semiHidden/>
    <w:qFormat/>
    <w:pPr>
      <w:ind w:left="400"/>
    </w:pPr>
    <w:rPr>
      <w:i/>
    </w:rPr>
  </w:style>
  <w:style w:type="paragraph" w:styleId="a8">
    <w:name w:val="Plain Text"/>
    <w:basedOn w:val="a"/>
    <w:qFormat/>
    <w:rPr>
      <w:rFonts w:ascii="宋体" w:hAnsi="Courier New"/>
    </w:rPr>
  </w:style>
  <w:style w:type="paragraph" w:styleId="80">
    <w:name w:val="toc 8"/>
    <w:basedOn w:val="a"/>
    <w:next w:val="a"/>
    <w:semiHidden/>
    <w:qFormat/>
    <w:pPr>
      <w:ind w:left="1400"/>
    </w:pPr>
    <w:rPr>
      <w:sz w:val="18"/>
    </w:rPr>
  </w:style>
  <w:style w:type="paragraph" w:styleId="a9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320"/>
        <w:tab w:val="right" w:pos="8640"/>
      </w:tabs>
    </w:pPr>
  </w:style>
  <w:style w:type="paragraph" w:styleId="ac">
    <w:name w:val="header"/>
    <w:basedOn w:val="a"/>
    <w:qFormat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semiHidden/>
    <w:qFormat/>
    <w:pPr>
      <w:spacing w:before="120" w:after="120"/>
    </w:pPr>
    <w:rPr>
      <w:b/>
      <w:caps/>
    </w:rPr>
  </w:style>
  <w:style w:type="paragraph" w:styleId="40">
    <w:name w:val="toc 4"/>
    <w:basedOn w:val="a"/>
    <w:next w:val="a"/>
    <w:semiHidden/>
    <w:qFormat/>
    <w:pPr>
      <w:ind w:left="600"/>
    </w:pPr>
    <w:rPr>
      <w:sz w:val="18"/>
    </w:rPr>
  </w:style>
  <w:style w:type="paragraph" w:styleId="ad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e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60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21">
    <w:name w:val="toc 2"/>
    <w:basedOn w:val="a"/>
    <w:next w:val="a"/>
    <w:semiHidden/>
    <w:qFormat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f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0">
    <w:name w:val="annotation subject"/>
    <w:basedOn w:val="a5"/>
    <w:next w:val="a5"/>
    <w:link w:val="Char0"/>
    <w:qFormat/>
    <w:rPr>
      <w:b/>
      <w:bCs/>
    </w:rPr>
  </w:style>
  <w:style w:type="table" w:styleId="af1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styleId="af7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6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8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0">
    <w:name w:val="批注主题 Char"/>
    <w:link w:val="af0"/>
    <w:qFormat/>
    <w:rPr>
      <w:b/>
      <w:bCs/>
      <w:sz w:val="21"/>
    </w:rPr>
  </w:style>
  <w:style w:type="character" w:customStyle="1" w:styleId="Char">
    <w:name w:val="批注文字 Char"/>
    <w:link w:val="a5"/>
    <w:qFormat/>
    <w:rPr>
      <w:sz w:val="21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paragraph" w:customStyle="1" w:styleId="CM17">
    <w:name w:val="CM17"/>
    <w:basedOn w:val="Default"/>
    <w:next w:val="Default"/>
    <w:uiPriority w:val="99"/>
    <w:qFormat/>
    <w:pPr>
      <w:spacing w:after="153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eastAsiaTheme="minorEastAsia" w:hAnsiTheme="minorHAnsi" w:cstheme="minorBidi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3">
    <w:name w:val="heading 3"/>
    <w:basedOn w:val="a"/>
    <w:next w:val="a"/>
    <w:qFormat/>
    <w:pPr>
      <w:tabs>
        <w:tab w:val="left" w:pos="786"/>
      </w:tabs>
      <w:jc w:val="both"/>
      <w:outlineLvl w:val="2"/>
    </w:pPr>
    <w:rPr>
      <w:rFonts w:ascii="Times New Roman" w:eastAsia="仿宋_GB2312" w:hAnsi="Times New Roman"/>
      <w:b/>
      <w:sz w:val="24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5">
    <w:name w:val="annotation text"/>
    <w:basedOn w:val="a"/>
    <w:link w:val="Char"/>
    <w:qFormat/>
  </w:style>
  <w:style w:type="paragraph" w:styleId="a6">
    <w:name w:val="Body Text"/>
    <w:basedOn w:val="a"/>
    <w:qFormat/>
    <w:pPr>
      <w:keepLines/>
      <w:spacing w:after="120"/>
      <w:ind w:left="720"/>
    </w:pPr>
  </w:style>
  <w:style w:type="paragraph" w:styleId="a7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50">
    <w:name w:val="toc 5"/>
    <w:basedOn w:val="a"/>
    <w:next w:val="a"/>
    <w:semiHidden/>
    <w:qFormat/>
    <w:pPr>
      <w:ind w:left="800"/>
    </w:pPr>
    <w:rPr>
      <w:sz w:val="18"/>
    </w:rPr>
  </w:style>
  <w:style w:type="paragraph" w:styleId="30">
    <w:name w:val="toc 3"/>
    <w:basedOn w:val="a"/>
    <w:next w:val="a"/>
    <w:semiHidden/>
    <w:qFormat/>
    <w:pPr>
      <w:ind w:left="400"/>
    </w:pPr>
    <w:rPr>
      <w:i/>
    </w:rPr>
  </w:style>
  <w:style w:type="paragraph" w:styleId="a8">
    <w:name w:val="Plain Text"/>
    <w:basedOn w:val="a"/>
    <w:qFormat/>
    <w:rPr>
      <w:rFonts w:ascii="宋体" w:hAnsi="Courier New"/>
    </w:rPr>
  </w:style>
  <w:style w:type="paragraph" w:styleId="80">
    <w:name w:val="toc 8"/>
    <w:basedOn w:val="a"/>
    <w:next w:val="a"/>
    <w:semiHidden/>
    <w:qFormat/>
    <w:pPr>
      <w:ind w:left="1400"/>
    </w:pPr>
    <w:rPr>
      <w:sz w:val="18"/>
    </w:rPr>
  </w:style>
  <w:style w:type="paragraph" w:styleId="a9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320"/>
        <w:tab w:val="right" w:pos="8640"/>
      </w:tabs>
    </w:pPr>
  </w:style>
  <w:style w:type="paragraph" w:styleId="ac">
    <w:name w:val="header"/>
    <w:basedOn w:val="a"/>
    <w:qFormat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semiHidden/>
    <w:qFormat/>
    <w:pPr>
      <w:spacing w:before="120" w:after="120"/>
    </w:pPr>
    <w:rPr>
      <w:b/>
      <w:caps/>
    </w:rPr>
  </w:style>
  <w:style w:type="paragraph" w:styleId="40">
    <w:name w:val="toc 4"/>
    <w:basedOn w:val="a"/>
    <w:next w:val="a"/>
    <w:semiHidden/>
    <w:qFormat/>
    <w:pPr>
      <w:ind w:left="600"/>
    </w:pPr>
    <w:rPr>
      <w:sz w:val="18"/>
    </w:rPr>
  </w:style>
  <w:style w:type="paragraph" w:styleId="ad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e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60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21">
    <w:name w:val="toc 2"/>
    <w:basedOn w:val="a"/>
    <w:next w:val="a"/>
    <w:semiHidden/>
    <w:qFormat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f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0">
    <w:name w:val="annotation subject"/>
    <w:basedOn w:val="a5"/>
    <w:next w:val="a5"/>
    <w:link w:val="Char0"/>
    <w:qFormat/>
    <w:rPr>
      <w:b/>
      <w:bCs/>
    </w:rPr>
  </w:style>
  <w:style w:type="table" w:styleId="af1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styleId="af7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6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8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0">
    <w:name w:val="批注主题 Char"/>
    <w:link w:val="af0"/>
    <w:qFormat/>
    <w:rPr>
      <w:b/>
      <w:bCs/>
      <w:sz w:val="21"/>
    </w:rPr>
  </w:style>
  <w:style w:type="character" w:customStyle="1" w:styleId="Char">
    <w:name w:val="批注文字 Char"/>
    <w:link w:val="a5"/>
    <w:qFormat/>
    <w:rPr>
      <w:sz w:val="21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paragraph" w:customStyle="1" w:styleId="CM17">
    <w:name w:val="CM17"/>
    <w:basedOn w:val="Default"/>
    <w:next w:val="Default"/>
    <w:uiPriority w:val="99"/>
    <w:qFormat/>
    <w:pPr>
      <w:spacing w:after="15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文档模板(ISO)1.1.dot</Template>
  <TotalTime>0</TotalTime>
  <Pages>8</Pages>
  <Words>639</Words>
  <Characters>3644</Characters>
  <Application>Microsoft Office Word</Application>
  <DocSecurity>0</DocSecurity>
  <Lines>30</Lines>
  <Paragraphs>8</Paragraphs>
  <ScaleCrop>false</ScaleCrop>
  <Company>mzhx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质量记录控制程序</dc:title>
  <dc:creator>renzt</dc:creator>
  <cp:lastModifiedBy>admin</cp:lastModifiedBy>
  <cp:revision>2</cp:revision>
  <cp:lastPrinted>2018-05-31T02:20:00Z</cp:lastPrinted>
  <dcterms:created xsi:type="dcterms:W3CDTF">2021-09-24T06:28:00Z</dcterms:created>
  <dcterms:modified xsi:type="dcterms:W3CDTF">2021-09-24T06:28:00Z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2052-11.1.0.10228</vt:lpwstr>
  </property>
  <property fmtid="{D5CDD505-2E9C-101B-9397-08002B2CF9AE}" pid="6" name="审核1">
    <vt:lpwstr>杨超</vt:lpwstr>
  </property>
  <property fmtid="{D5CDD505-2E9C-101B-9397-08002B2CF9AE}" pid="7" name="批准1">
    <vt:lpwstr>任盛伟</vt:lpwstr>
  </property>
  <property fmtid="{D5CDD505-2E9C-101B-9397-08002B2CF9AE}" pid="8" name="编制1">
    <vt:lpwstr>曹凯利</vt:lpwstr>
  </property>
  <property fmtid="{D5CDD505-2E9C-101B-9397-08002B2CF9AE}" pid="9" name="批准1日期">
    <vt:lpwstr>2021-01-18</vt:lpwstr>
  </property>
  <property fmtid="{D5CDD505-2E9C-101B-9397-08002B2CF9AE}" pid="10" name="批准1日期1">
    <vt:lpwstr> </vt:lpwstr>
  </property>
  <property fmtid="{D5CDD505-2E9C-101B-9397-08002B2CF9AE}" pid="11" name="文件编号1">
    <vt:lpwstr>GY/INMAI-DT-200-JG-0002</vt:lpwstr>
  </property>
  <property fmtid="{D5CDD505-2E9C-101B-9397-08002B2CF9AE}" pid="12" name="版本号1">
    <vt:lpwstr>1.2</vt:lpwstr>
  </property>
</Properties>
</file>