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4F325095" w:rsidR="001F73BB" w:rsidRPr="00F85C58" w:rsidRDefault="00063DC7" w:rsidP="00F85C58">
      <w:pPr>
        <w:pStyle w:val="af1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/>
          <w:b/>
          <w:sz w:val="52"/>
          <w:szCs w:val="52"/>
        </w:rPr>
        <w:t>2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线阵图像采集组件</w:t>
      </w:r>
    </w:p>
    <w:p w14:paraId="680A220A" w14:textId="0497F021" w:rsidR="001F73BB" w:rsidRPr="00F85C58" w:rsidRDefault="001F73BB" w:rsidP="00F85C58">
      <w:pPr>
        <w:pStyle w:val="af1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7ED7EB14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2019-</w:t>
      </w:r>
      <w:r>
        <w:rPr>
          <w:rFonts w:ascii="黑体" w:eastAsia="黑体" w:hAnsi="黑体" w:cs="Arial" w:hint="eastAsia"/>
          <w:sz w:val="24"/>
          <w:szCs w:val="24"/>
        </w:rPr>
        <w:t>0</w:t>
      </w:r>
      <w:r w:rsidRPr="00433419">
        <w:rPr>
          <w:rFonts w:ascii="黑体" w:eastAsia="黑体" w:hAnsi="黑体" w:cs="Arial" w:hint="eastAsia"/>
          <w:sz w:val="24"/>
          <w:szCs w:val="24"/>
        </w:rPr>
        <w:t>5-2</w:t>
      </w:r>
      <w:r w:rsidR="00176F18">
        <w:rPr>
          <w:rFonts w:ascii="黑体" w:eastAsia="黑体" w:hAnsi="黑体" w:cs="Arial"/>
          <w:sz w:val="24"/>
          <w:szCs w:val="24"/>
        </w:rPr>
        <w:t>7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1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9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9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2A69E4">
          <w:pPr>
            <w:pStyle w:val="11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9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9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10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2A69E4">
          <w:pPr>
            <w:pStyle w:val="11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9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9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2A69E4">
          <w:pPr>
            <w:pStyle w:val="11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9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9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2A69E4">
          <w:pPr>
            <w:pStyle w:val="21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9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9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4A9FFD67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Pr="009F6195">
        <w:rPr>
          <w:rFonts w:ascii="Arial" w:eastAsia="宋体" w:hAnsi="Arial" w:cs="Arial" w:hint="eastAsia"/>
          <w:kern w:val="0"/>
          <w:szCs w:val="21"/>
        </w:rPr>
        <w:t>线阵图像采集组件是一款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C058D1" w:rsidRPr="00C058D1" w14:paraId="26391ECC" w14:textId="77777777" w:rsidTr="00C058D1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14:paraId="7BB9E953" w14:textId="38B5FED4" w:rsidR="00C058D1" w:rsidRPr="00C058D1" w:rsidRDefault="004A0726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2K</w:t>
            </w:r>
            <w:r w:rsidR="00C058D1" w:rsidRPr="00C058D1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C058D1" w:rsidRPr="00C058D1" w14:paraId="73DCABC2" w14:textId="77777777" w:rsidTr="00C058D1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85F458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A7E6A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9D0A1D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C058D1" w:rsidRPr="00C058D1" w14:paraId="2FEA4E64" w14:textId="77777777" w:rsidTr="00C058D1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73B633B3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C058D1" w:rsidRPr="00C058D1" w14:paraId="61DD19C4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ACE2F9D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057958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40D009B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218mm×130mm×200mm</w:t>
            </w:r>
            <w:r w:rsidRPr="00C058D1">
              <w:rPr>
                <w:rFonts w:ascii="Arial" w:eastAsia="宋体" w:hAnsi="Arial" w:cs="Arial"/>
                <w:szCs w:val="21"/>
              </w:rPr>
              <w:t>（长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宽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C058D1" w:rsidRPr="00C058D1" w14:paraId="11CC247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A325DC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44728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1E9CF8D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C058D1" w:rsidRPr="00C058D1" w14:paraId="17E1956F" w14:textId="77777777" w:rsidTr="00C058D1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5F9FFE0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C058D1" w:rsidRPr="00C058D1" w14:paraId="7220740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42E87F5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822AA87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4F4E5CA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C058D1" w:rsidRPr="00C058D1" w14:paraId="1A8198B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2106EA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B713650" w14:textId="46889BFE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13D5F6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C058D1" w:rsidRPr="00C058D1" w14:paraId="067AB096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CC2A9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B8C11EB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7983D7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C058D1" w:rsidRPr="00C058D1" w14:paraId="6DB297E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BD5205E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A4780A1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41E691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C058D1" w:rsidRPr="00C058D1" w14:paraId="3AEA120D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7B79F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0330AE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06F5A5B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支持标准</w:t>
            </w:r>
            <w:r w:rsidRPr="00C058D1">
              <w:rPr>
                <w:rFonts w:ascii="Arial" w:eastAsia="宋体" w:hAnsi="Arial" w:cs="Arial"/>
                <w:szCs w:val="21"/>
              </w:rPr>
              <w:t>TTL/LVDS</w:t>
            </w:r>
            <w:r w:rsidRPr="00C058D1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C058D1" w:rsidRPr="00C058D1" w14:paraId="5A3F3D68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0C35104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007ED8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B31380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C058D1" w:rsidRPr="00C058D1" w14:paraId="3E15813E" w14:textId="77777777" w:rsidTr="00C058D1">
        <w:trPr>
          <w:trHeight w:val="414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4723A8F4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C058D1" w:rsidRPr="00C058D1" w14:paraId="1F8BFDCF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A0BF0E1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724BAE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72347F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-10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  <w:r w:rsidRPr="00C058D1">
              <w:rPr>
                <w:rFonts w:ascii="Arial" w:eastAsia="宋体" w:hAnsi="Arial" w:cs="Arial"/>
                <w:szCs w:val="21"/>
              </w:rPr>
              <w:t>～</w:t>
            </w:r>
            <w:r w:rsidRPr="00C058D1">
              <w:rPr>
                <w:rFonts w:ascii="Arial" w:eastAsia="宋体" w:hAnsi="Arial" w:cs="Arial"/>
                <w:szCs w:val="21"/>
              </w:rPr>
              <w:t>45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C058D1" w:rsidRPr="00C058D1" w14:paraId="035F61F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894C17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DCE04A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396985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C058D1" w:rsidRPr="00C058D1" w14:paraId="597C3AF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D3D9C63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FA57E7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AF2A3A1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8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组件控制及光源封装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138049AD" w14:textId="77777777" w:rsidR="00C058D1" w:rsidRPr="00C058D1" w:rsidRDefault="00C058D1" w:rsidP="00C058D1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058D1">
        <w:rPr>
          <w:rFonts w:ascii="Arial" w:eastAsia="宋体" w:hAnsi="Arial" w:cs="Arial"/>
          <w:szCs w:val="21"/>
        </w:rPr>
        <w:t>激光光源线阵图像采集组件根据安装位置不同分为</w:t>
      </w:r>
      <w:r w:rsidRPr="00C058D1">
        <w:rPr>
          <w:rFonts w:ascii="Arial" w:eastAsia="宋体" w:hAnsi="Arial" w:cs="Arial"/>
          <w:szCs w:val="21"/>
        </w:rPr>
        <w:t>A</w:t>
      </w:r>
      <w:r w:rsidRPr="00C058D1">
        <w:rPr>
          <w:rFonts w:ascii="Arial" w:eastAsia="宋体" w:hAnsi="Arial" w:cs="Arial"/>
          <w:szCs w:val="21"/>
        </w:rPr>
        <w:t>型、</w:t>
      </w:r>
      <w:r w:rsidRPr="00C058D1">
        <w:rPr>
          <w:rFonts w:ascii="Arial" w:eastAsia="宋体" w:hAnsi="Arial" w:cs="Arial"/>
          <w:szCs w:val="21"/>
        </w:rPr>
        <w:t>B</w:t>
      </w:r>
      <w:r w:rsidRPr="00C058D1">
        <w:rPr>
          <w:rFonts w:ascii="Arial" w:eastAsia="宋体" w:hAnsi="Arial" w:cs="Arial"/>
          <w:szCs w:val="21"/>
        </w:rPr>
        <w:t>型、</w:t>
      </w:r>
      <w:r w:rsidRPr="00C058D1">
        <w:rPr>
          <w:rFonts w:ascii="Arial" w:eastAsia="宋体" w:hAnsi="Arial" w:cs="Arial"/>
          <w:szCs w:val="21"/>
        </w:rPr>
        <w:t>C</w:t>
      </w:r>
      <w:r w:rsidRPr="00C058D1">
        <w:rPr>
          <w:rFonts w:ascii="Arial" w:eastAsia="宋体" w:hAnsi="Arial" w:cs="Arial"/>
          <w:szCs w:val="21"/>
        </w:rPr>
        <w:t>型和</w:t>
      </w:r>
      <w:r w:rsidRPr="00C058D1">
        <w:rPr>
          <w:rFonts w:ascii="Arial" w:eastAsia="宋体" w:hAnsi="Arial" w:cs="Arial"/>
          <w:szCs w:val="21"/>
        </w:rPr>
        <w:t>D</w:t>
      </w:r>
      <w:r w:rsidRPr="00C058D1">
        <w:rPr>
          <w:rFonts w:ascii="Arial" w:eastAsia="宋体" w:hAnsi="Arial" w:cs="Arial"/>
          <w:szCs w:val="21"/>
        </w:rPr>
        <w:t>型</w:t>
      </w:r>
      <w:r w:rsidRPr="00C058D1">
        <w:rPr>
          <w:rFonts w:ascii="Arial" w:eastAsia="宋体" w:hAnsi="Arial" w:cs="Arial"/>
          <w:szCs w:val="21"/>
        </w:rPr>
        <w:t>4</w:t>
      </w:r>
      <w:r w:rsidRPr="00C058D1">
        <w:rPr>
          <w:rFonts w:ascii="Arial" w:eastAsia="宋体" w:hAnsi="Arial" w:cs="Arial"/>
          <w:szCs w:val="21"/>
        </w:rPr>
        <w:t>种，类型信息标示于组件铭牌上，如下图所示：</w:t>
      </w:r>
    </w:p>
    <w:p w14:paraId="3B9722C7" w14:textId="77777777" w:rsidR="00C058D1" w:rsidRPr="00C058D1" w:rsidRDefault="00C058D1" w:rsidP="00C058D1">
      <w:pPr>
        <w:widowControl/>
        <w:spacing w:line="360" w:lineRule="auto"/>
        <w:jc w:val="center"/>
        <w:rPr>
          <w:rFonts w:ascii="Arial" w:eastAsia="宋体" w:hAnsi="Arial" w:cs="Arial"/>
          <w:szCs w:val="21"/>
        </w:rPr>
      </w:pPr>
      <w:r w:rsidRPr="00C058D1">
        <w:rPr>
          <w:rFonts w:ascii="Arial" w:eastAsia="宋体" w:hAnsi="Arial" w:cs="Arial"/>
          <w:noProof/>
        </w:rPr>
        <w:drawing>
          <wp:inline distT="0" distB="0" distL="0" distR="0" wp14:anchorId="08A211C3" wp14:editId="19E84895">
            <wp:extent cx="2425147" cy="1538471"/>
            <wp:effectExtent l="0" t="0" r="0" b="5080"/>
            <wp:docPr id="5" name="图片 5" descr="C:\Users\Administrator\Desktop\lADPDeC2uF7ljfrNAe3NAyA_800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ADPDeC2uF7ljfrNAe3NAyA_800_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" t="2163" r="5028" b="3363"/>
                    <a:stretch/>
                  </pic:blipFill>
                  <pic:spPr bwMode="auto">
                    <a:xfrm>
                      <a:off x="0" y="0"/>
                      <a:ext cx="2425148" cy="153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DF739" w14:textId="77777777" w:rsidR="00C058D1" w:rsidRDefault="00C058D1" w:rsidP="00C058D1">
      <w:pPr>
        <w:widowControl/>
        <w:jc w:val="center"/>
        <w:rPr>
          <w:rFonts w:ascii="Arial" w:eastAsia="黑体" w:hAnsi="Arial" w:cs="Arial"/>
        </w:rPr>
      </w:pPr>
      <w:r w:rsidRPr="00C058D1">
        <w:rPr>
          <w:rFonts w:ascii="Arial" w:eastAsia="黑体" w:hAnsi="Arial" w:cs="Arial"/>
        </w:rPr>
        <w:t>图</w:t>
      </w:r>
      <w:r w:rsidRPr="00C058D1">
        <w:rPr>
          <w:rFonts w:ascii="Arial" w:eastAsia="黑体" w:hAnsi="Arial" w:cs="Arial"/>
        </w:rPr>
        <w:t xml:space="preserve">1-1 </w:t>
      </w:r>
      <w:r w:rsidRPr="00C058D1">
        <w:rPr>
          <w:rFonts w:ascii="Arial" w:eastAsia="黑体" w:hAnsi="Arial" w:cs="Arial"/>
        </w:rPr>
        <w:t>组件铭牌示意图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36CC1AD8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536A30" w:rsidRPr="00C058D1">
        <w:rPr>
          <w:rFonts w:ascii="Arial" w:eastAsia="黑体" w:hAnsi="Arial" w:cs="Arial"/>
          <w:szCs w:val="21"/>
        </w:rPr>
        <w:t>2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lastRenderedPageBreak/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77777777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 xml:space="preserve">1-3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7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电源：电源状态指示灯（长亮表示工作正常）；</w:t>
      </w:r>
    </w:p>
    <w:p w14:paraId="4FCAC2AA" w14:textId="77777777" w:rsidR="00257189" w:rsidRPr="00D4351C" w:rsidRDefault="00257189" w:rsidP="00D4351C">
      <w:pPr>
        <w:pStyle w:val="a7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7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6663204E" w:rsidR="00D90F14" w:rsidRPr="00D90F14" w:rsidRDefault="00443B58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DB2D8D" wp14:editId="3F922946">
            <wp:extent cx="3720910" cy="27080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4662" cy="271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9F9D" w14:textId="56BA70D3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1-4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40BDA2C8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lastRenderedPageBreak/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5A88FE3" w:rsidR="00D90F14" w:rsidRDefault="00443B58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EA4D98C" wp14:editId="697E74BB">
            <wp:extent cx="3544187" cy="200464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85" cy="201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0856" w14:textId="697C9434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9" w:name="_Toc9613714"/>
      <w:r>
        <w:rPr>
          <w:rFonts w:ascii="Arial" w:eastAsia="黑体" w:hAnsi="Arial" w:cs="Arial" w:hint="eastAsia"/>
          <w:sz w:val="32"/>
        </w:rPr>
        <w:lastRenderedPageBreak/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9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0" w:name="_Toc9613715"/>
      <w:r>
        <w:rPr>
          <w:rFonts w:hint="eastAsia"/>
        </w:rPr>
        <w:t>IP配置</w:t>
      </w:r>
      <w:bookmarkEnd w:id="10"/>
    </w:p>
    <w:p w14:paraId="0D5CBAA2" w14:textId="5C0A4920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/>
          <w:szCs w:val="21"/>
        </w:rPr>
        <w:t>2K</w:t>
      </w:r>
      <w:r w:rsidRPr="0030357A">
        <w:rPr>
          <w:rFonts w:ascii="Arial" w:eastAsia="宋体" w:hAnsi="Arial" w:cs="Arial"/>
          <w:szCs w:val="21"/>
        </w:rPr>
        <w:t>激光</w:t>
      </w:r>
      <w:r w:rsidRPr="0030357A">
        <w:rPr>
          <w:rFonts w:ascii="Arial" w:eastAsia="宋体" w:hAnsi="Arial" w:cs="Arial" w:hint="eastAsia"/>
          <w:szCs w:val="21"/>
        </w:rPr>
        <w:t>光源</w:t>
      </w:r>
      <w:r w:rsidRPr="0030357A">
        <w:rPr>
          <w:rFonts w:ascii="Arial" w:eastAsia="宋体" w:hAnsi="Arial" w:cs="Arial"/>
          <w:szCs w:val="21"/>
        </w:rPr>
        <w:t>线阵图像采集</w:t>
      </w:r>
      <w:r w:rsidRPr="0030357A">
        <w:rPr>
          <w:rFonts w:ascii="Arial" w:eastAsia="宋体" w:hAnsi="Arial" w:cs="Arial" w:hint="eastAsia"/>
          <w:szCs w:val="21"/>
        </w:rPr>
        <w:t>组件使用</w:t>
      </w:r>
      <w:r w:rsidRPr="0030357A">
        <w:rPr>
          <w:rFonts w:ascii="Arial" w:eastAsia="宋体" w:hAnsi="Arial" w:cs="Arial"/>
          <w:szCs w:val="21"/>
        </w:rPr>
        <w:t>Sapera CamExpert</w:t>
      </w:r>
      <w:r w:rsidR="00FC6601">
        <w:rPr>
          <w:rFonts w:ascii="Arial" w:eastAsia="宋体" w:hAnsi="Arial" w:cs="Arial" w:hint="eastAsia"/>
          <w:szCs w:val="21"/>
        </w:rPr>
        <w:t>软件进行调试，由于组件采用千兆网通信，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t xml:space="preserve"> </w:t>
      </w:r>
      <w:bookmarkStart w:id="11" w:name="_Toc9613716"/>
      <w:r w:rsidRPr="004D2F16">
        <w:rPr>
          <w:rFonts w:hint="eastAsia"/>
        </w:rPr>
        <w:t>参数设置</w:t>
      </w:r>
      <w:bookmarkEnd w:id="11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r w:rsidR="00713955" w:rsidRPr="00D35808">
        <w:rPr>
          <w:rFonts w:ascii="Arial" w:eastAsia="宋体" w:hAnsi="Arial" w:cs="Arial"/>
          <w:szCs w:val="21"/>
        </w:rPr>
        <w:t>Sapera CamExpert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7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r w:rsidRPr="00B245FE">
        <w:rPr>
          <w:rFonts w:ascii="Arial" w:eastAsia="宋体" w:hAnsi="Arial" w:cs="Arial"/>
          <w:szCs w:val="21"/>
        </w:rPr>
        <w:t>Sapera CamExpert</w:t>
      </w:r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7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BCD07" w14:textId="73A048CC" w:rsidR="00493F8C" w:rsidRDefault="00713955" w:rsidP="0030357A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47A4C459" w14:textId="7EA20C7C" w:rsidR="00536A30" w:rsidRPr="00DD4F24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5A4937EE" w14:textId="5F84EB90" w:rsidR="00713955" w:rsidRPr="00DD4F24" w:rsidRDefault="00713955" w:rsidP="00DD4F24">
      <w:pPr>
        <w:pStyle w:val="a7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lastRenderedPageBreak/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SingleEnded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3EFE5855">
            <wp:extent cx="4023360" cy="41359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78" cy="41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7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bookmarkStart w:id="12" w:name="_GoBack"/>
      <w:bookmarkEnd w:id="12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7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7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7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.ccf</w:t>
      </w:r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7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7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7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7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7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Rescaler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7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Line Slector</w:t>
      </w:r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7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Line Slector</w:t>
      </w:r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5——Line Format: SingleEnded</w:t>
      </w:r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7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.ccf</w:t>
      </w:r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.ccf</w:t>
      </w:r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以免误改相机其他参数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打开外包装前请确认产品包装完好，如有破损请联系物流相关人员；</w:t>
      </w:r>
    </w:p>
    <w:p w14:paraId="4359CB40" w14:textId="77777777" w:rsidR="00901357" w:rsidRPr="00D35808" w:rsidRDefault="00901357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产品在工作期间请勿随意插拔相机的电源和数据线缆，如有需求，请在程序停止并断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7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7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7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7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r w:rsidR="00B2325E" w:rsidRPr="00B53F86">
        <w:rPr>
          <w:rFonts w:ascii="Arial" w:eastAsia="宋体" w:hAnsi="Arial" w:cs="Arial"/>
          <w:szCs w:val="21"/>
        </w:rPr>
        <w:t>Sapera CamExpert</w:t>
      </w:r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7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7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7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r w:rsidR="00D53023" w:rsidRPr="00B53F86">
        <w:rPr>
          <w:rFonts w:ascii="Arial" w:eastAsia="宋体" w:hAnsi="Arial" w:cs="Arial"/>
          <w:szCs w:val="21"/>
        </w:rPr>
        <w:t>Sapera CamExpert</w:t>
      </w:r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7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7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7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7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5"/>
      <w:footerReference w:type="default" r:id="rId26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8B24" w14:textId="77777777" w:rsidR="002A69E4" w:rsidRDefault="002A69E4" w:rsidP="001F73BB">
      <w:r>
        <w:separator/>
      </w:r>
    </w:p>
  </w:endnote>
  <w:endnote w:type="continuationSeparator" w:id="0">
    <w:p w14:paraId="68D52655" w14:textId="77777777" w:rsidR="002A69E4" w:rsidRDefault="002A69E4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45DD8BBF" w:rsidR="004F059E" w:rsidRPr="00EB2FEB" w:rsidRDefault="004F059E" w:rsidP="00282D65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FC6601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433419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2A69E4" w:rsidP="00282D65">
            <w:pPr>
              <w:pStyle w:val="a5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43EF" w14:textId="77777777" w:rsidR="002A69E4" w:rsidRDefault="002A69E4" w:rsidP="001F73BB">
      <w:r>
        <w:separator/>
      </w:r>
    </w:p>
  </w:footnote>
  <w:footnote w:type="continuationSeparator" w:id="0">
    <w:p w14:paraId="1D725562" w14:textId="77777777" w:rsidR="002A69E4" w:rsidRDefault="002A69E4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17A9" w14:textId="2E88A147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激光光源线阵图像采集组件技术手册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6004B1"/>
    <w:rsid w:val="006271DF"/>
    <w:rsid w:val="006338EE"/>
    <w:rsid w:val="006363DB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97C2A"/>
    <w:rsid w:val="008C17C4"/>
    <w:rsid w:val="008E2ACD"/>
    <w:rsid w:val="008F3818"/>
    <w:rsid w:val="00901357"/>
    <w:rsid w:val="00910E67"/>
    <w:rsid w:val="0091665F"/>
    <w:rsid w:val="00930997"/>
    <w:rsid w:val="00935E0F"/>
    <w:rsid w:val="00940CFF"/>
    <w:rsid w:val="009520D4"/>
    <w:rsid w:val="00967753"/>
    <w:rsid w:val="0098673C"/>
    <w:rsid w:val="009A0985"/>
    <w:rsid w:val="009D1AB9"/>
    <w:rsid w:val="009F17DF"/>
    <w:rsid w:val="009F6195"/>
    <w:rsid w:val="009F78CA"/>
    <w:rsid w:val="00A03E8B"/>
    <w:rsid w:val="00A16A5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D39"/>
    <w:rsid w:val="00BB1005"/>
    <w:rsid w:val="00BB7893"/>
    <w:rsid w:val="00BE5D69"/>
    <w:rsid w:val="00BF2BA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  <w15:docId w15:val="{C3A2D9CF-04CB-4764-8FA0-C82822B7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73BB"/>
    <w:pPr>
      <w:ind w:firstLineChars="200" w:firstLine="420"/>
    </w:pPr>
  </w:style>
  <w:style w:type="table" w:styleId="a8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标题 1 字符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9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4C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D4C6B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1395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139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95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13955"/>
    <w:rPr>
      <w:b/>
      <w:bCs/>
    </w:rPr>
  </w:style>
  <w:style w:type="table" w:customStyle="1" w:styleId="12">
    <w:name w:val="网格型1"/>
    <w:basedOn w:val="a1"/>
    <w:next w:val="a8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正文居中"/>
    <w:basedOn w:val="a"/>
    <w:next w:val="af2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F85C58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F85C58"/>
  </w:style>
  <w:style w:type="paragraph" w:styleId="af2">
    <w:name w:val="Body Text First Indent"/>
    <w:basedOn w:val="af3"/>
    <w:link w:val="af5"/>
    <w:uiPriority w:val="99"/>
    <w:semiHidden/>
    <w:unhideWhenUsed/>
    <w:rsid w:val="00F85C58"/>
    <w:pPr>
      <w:ind w:firstLineChars="100" w:firstLine="420"/>
    </w:pPr>
  </w:style>
  <w:style w:type="character" w:customStyle="1" w:styleId="af5">
    <w:name w:val="正文首行缩进 字符"/>
    <w:basedOn w:val="af4"/>
    <w:link w:val="af2"/>
    <w:uiPriority w:val="99"/>
    <w:semiHidden/>
    <w:rsid w:val="00F85C58"/>
  </w:style>
  <w:style w:type="character" w:customStyle="1" w:styleId="20">
    <w:name w:val="标题 2 字符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01AC-68CE-43D6-ADE9-A49E835B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15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ThinkPad</cp:lastModifiedBy>
  <cp:revision>155</cp:revision>
  <cp:lastPrinted>2018-09-13T08:31:00Z</cp:lastPrinted>
  <dcterms:created xsi:type="dcterms:W3CDTF">2018-08-06T06:06:00Z</dcterms:created>
  <dcterms:modified xsi:type="dcterms:W3CDTF">2019-05-27T07:22:00Z</dcterms:modified>
</cp:coreProperties>
</file>